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40"/>
        <w:ind/>
        <w:jc w:val="center"/>
        <w:rPr>
          <w:rFonts w:ascii="Aptos" w:hAnsi="Aptos" w:cs="Aptos"/>
          <w:color w:val="376092" w:themeColor="accent1" w:themeShade="BF"/>
        </w:rPr>
      </w:pPr>
      <w:r>
        <w:rPr>
          <w:rFonts w:ascii="Aptos" w:hAnsi="Aptos" w:eastAsia="Aptos" w:cs="Aptos"/>
          <w:b/>
          <w:color w:val="376092" w:themeColor="accent1" w:themeShade="BF"/>
          <w:sz w:val="42"/>
        </w:rPr>
        <w:t xml:space="preserve">MICHAEL O’NEIL</w:t>
      </w:r>
      <w:r>
        <w:rPr>
          <w:rFonts w:ascii="Aptos" w:hAnsi="Aptos" w:eastAsia="Aptos" w:cs="Aptos"/>
          <w:color w:val="376092" w:themeColor="accent1" w:themeShade="BF"/>
        </w:rPr>
      </w:r>
    </w:p>
    <w:p>
      <w:pPr>
        <w:pBdr/>
        <w:spacing w:after="20"/>
        <w:ind/>
        <w:jc w:val="center"/>
        <w:rPr/>
      </w:pPr>
      <w:r>
        <w:rPr>
          <w:b/>
          <w:sz w:val="24"/>
        </w:rPr>
        <w:t xml:space="preserve">FULL STACK WEB DEVELOPER</w:t>
      </w:r>
      <w:r/>
    </w:p>
    <w:p>
      <w:pPr>
        <w:pBdr/>
        <w:spacing/>
        <w:ind/>
        <w:jc w:val="center"/>
        <w:rPr/>
      </w:pPr>
      <w:r>
        <w:rPr>
          <w:sz w:val="17"/>
        </w:rPr>
        <w:t xml:space="preserve">mxoneil@gmail.com  •  20+ Years Web Development Experience  •  Seattle, WA</w:t>
      </w:r>
      <w:r/>
    </w:p>
    <w:p>
      <w:pPr>
        <w:pBdr/>
        <w:spacing w:after="60" w:before="140"/>
        <w:ind/>
        <w:rPr>
          <w:color w:val="376092" w:themeColor="accent1" w:themeShade="BF"/>
        </w:rPr>
      </w:pPr>
      <w:r>
        <w:rPr>
          <w:rFonts w:ascii="Aptos Display" w:hAnsi="Aptos Display"/>
          <w:b/>
          <w:color w:val="376092" w:themeColor="accent1" w:themeShade="BF"/>
          <w:sz w:val="20"/>
        </w:rPr>
        <w:t xml:space="preserve">PROFESSIONAL SUMMARY</w:t>
      </w:r>
      <w:r>
        <w:rPr>
          <w:color w:val="376092" w:themeColor="accent1" w:themeShade="BF"/>
        </w:rPr>
      </w:r>
    </w:p>
    <w:p>
      <w:pPr>
        <w:pStyle w:val="904"/>
        <w:pBdr/>
        <w:spacing w:after="40"/>
        <w:ind w:hanging="173" w:left="259"/>
        <w:rPr/>
      </w:pPr>
      <w:r>
        <w:t xml:space="preserve">Full Stack Web Developer with 20+ years of experience designing, developing, integrating, and maintaining dynamic, database-driven websites, web applications, and business systems.</w:t>
      </w:r>
      <w:r/>
    </w:p>
    <w:p>
      <w:pPr>
        <w:pStyle w:val="904"/>
        <w:pBdr/>
        <w:spacing w:after="40"/>
        <w:ind w:hanging="173" w:left="259"/>
        <w:rPr/>
      </w:pPr>
      <w:r>
        <w:t xml:space="preserve">Experienced pr</w:t>
      </w:r>
      <w:r>
        <w:t xml:space="preserve">oblem solver and systems integration specialist with a big-picture approach to architecture, scalability, automation, and cross-platform development. Skilled at connecting applications, databases, APIs, services, and infrastructure into cohesive solutions.</w:t>
      </w:r>
      <w:r/>
    </w:p>
    <w:p>
      <w:pPr>
        <w:pStyle w:val="904"/>
        <w:pBdr/>
        <w:spacing w:after="40"/>
        <w:ind w:hanging="173" w:left="259"/>
        <w:rPr/>
      </w:pPr>
      <w:r>
        <w:t xml:space="preserve">Hands-on experience building and securing systems that manage, manipulate, and process terabyte-scale data across multiple database platforms, with a strong focus on reliability, performance, usability, and maintainability.</w:t>
      </w:r>
      <w:r/>
    </w:p>
    <w:p>
      <w:pPr>
        <w:pStyle w:val="904"/>
        <w:pBdr/>
        <w:spacing w:after="40"/>
        <w:ind w:hanging="173" w:left="259"/>
        <w:rPr/>
      </w:pPr>
      <w:r>
        <w:t xml:space="preserve">Proven ability to translate business and user requirements into practical technology solutions that improve communication, efficiency, productivity, and business operations for organizations supporting users worldwide.</w:t>
      </w:r>
      <w:r/>
    </w:p>
    <w:p>
      <w:pPr>
        <w:pBdr/>
        <w:spacing w:after="60" w:before="140"/>
        <w:ind/>
        <w:rPr>
          <w:color w:val="376092" w:themeColor="accent1" w:themeShade="BF"/>
        </w:rPr>
      </w:pPr>
      <w:r>
        <w:rPr>
          <w:rFonts w:ascii="Aptos Display" w:hAnsi="Aptos Display"/>
          <w:b/>
          <w:color w:val="376092" w:themeColor="accent1" w:themeShade="BF"/>
          <w:sz w:val="20"/>
        </w:rPr>
        <w:t xml:space="preserve">CORE FULL STACK DEVELOPMENT</w:t>
      </w:r>
      <w:r>
        <w:rPr>
          <w:color w:val="376092" w:themeColor="accent1" w:themeShade="BF"/>
        </w:rPr>
      </w:r>
    </w:p>
    <w:p>
      <w:pPr>
        <w:pBdr/>
        <w:spacing w:after="60"/>
        <w:ind/>
        <w:rPr/>
      </w:pPr>
      <w:r>
        <w:rPr>
          <w:b/>
        </w:rPr>
        <w:t xml:space="preserve">Languages &amp; Frameworks: </w:t>
      </w:r>
      <w:r>
        <w:t xml:space="preserve">PHP, JavaScript, Python, Laravel, React, Node.js, jQuery, HTML5, CSS, SASS/SCSS, Bootstrap, XML, Bash, PowerShell</w:t>
      </w:r>
      <w:r/>
    </w:p>
    <w:p>
      <w:pPr>
        <w:pBdr/>
        <w:spacing w:after="60"/>
        <w:ind/>
        <w:rPr/>
      </w:pPr>
      <w:r>
        <w:rPr>
          <w:b/>
        </w:rPr>
        <w:t xml:space="preserve">Databases: </w:t>
      </w:r>
      <w:r>
        <w:t xml:space="preserve">MariaDB, MySQL, Microsoft SQL Server, PostgreSQL, FileMaker; database integration, aggregation, reporting, and large-scale data systems</w:t>
      </w:r>
      <w:r/>
    </w:p>
    <w:p>
      <w:pPr>
        <w:pBdr/>
        <w:spacing w:after="60"/>
        <w:ind/>
        <w:rPr/>
      </w:pPr>
      <w:r>
        <w:rPr>
          <w:b/>
        </w:rPr>
        <w:t xml:space="preserve">APIs &amp; Integration: </w:t>
      </w:r>
      <w:r>
        <w:t xml:space="preserve">REST APIs, third-party service integration, database/resource/service integration, automation, authentication workflows, SMS 2FA/MFA</w:t>
      </w:r>
      <w:r/>
    </w:p>
    <w:p>
      <w:pPr>
        <w:pBdr/>
        <w:spacing w:after="60"/>
        <w:ind/>
        <w:rPr/>
      </w:pPr>
      <w:r>
        <w:rPr>
          <w:b/>
        </w:rPr>
        <w:t xml:space="preserve">CMS &amp; Web Platforms: </w:t>
      </w:r>
      <w:r>
        <w:t xml:space="preserve">WordPress, Squarespace, Wix, Joomla, Drupal, custom CMS, ecommerce platforms, intranet applications, web applications</w:t>
      </w:r>
      <w:r/>
    </w:p>
    <w:p>
      <w:pPr>
        <w:pBdr/>
        <w:spacing w:after="60"/>
        <w:ind/>
        <w:rPr/>
      </w:pPr>
      <w:r>
        <w:rPr>
          <w:b/>
        </w:rPr>
        <w:t xml:space="preserve">Development &amp; Collaboration: </w:t>
      </w:r>
      <w:r>
        <w:t xml:space="preserve">Git, GitHub, Visual Studio Code, Sublime Text, Eclipse, Android Studio, Adobe Suite</w:t>
      </w:r>
      <w:r/>
    </w:p>
    <w:p>
      <w:pPr>
        <w:pBdr/>
        <w:spacing w:after="60"/>
        <w:ind/>
        <w:rPr/>
      </w:pPr>
      <w:r>
        <w:rPr>
          <w:b/>
        </w:rPr>
        <w:t xml:space="preserve">Web / Application Infrastructure: </w:t>
      </w:r>
      <w:r>
        <w:t xml:space="preserve">LAMP, Nginx, Apache, IIS, PHP application environments, Linux, Windows Server, AWS, Azure, virtualization, HA/failover, DNS, PowerDNS, Let’s Encrypt</w:t>
      </w:r>
      <w:r/>
    </w:p>
    <w:p>
      <w:pPr>
        <w:pBdr/>
        <w:spacing w:after="60" w:before="140"/>
        <w:ind/>
        <w:rPr>
          <w:color w:val="376092" w:themeColor="accent1" w:themeShade="BF"/>
        </w:rPr>
      </w:pPr>
      <w:r>
        <w:rPr>
          <w:rFonts w:ascii="Aptos Display" w:hAnsi="Aptos Display"/>
          <w:b/>
          <w:color w:val="376092" w:themeColor="accent1" w:themeShade="BF"/>
          <w:sz w:val="20"/>
        </w:rPr>
        <w:t xml:space="preserve">SELECTED APPLICATION DEVELOPMENT</w:t>
      </w:r>
      <w:r>
        <w:rPr>
          <w:color w:val="376092" w:themeColor="accent1" w:themeShade="BF"/>
        </w:rPr>
      </w:r>
    </w:p>
    <w:p>
      <w:pPr>
        <w:pStyle w:val="904"/>
        <w:pBdr/>
        <w:spacing w:after="40"/>
        <w:ind w:hanging="173" w:left="259"/>
        <w:rPr/>
      </w:pPr>
      <w:r>
        <w:t xml:space="preserve">Enterprise Resource Planning (ERP) systems</w:t>
      </w:r>
      <w:r/>
    </w:p>
    <w:p>
      <w:pPr>
        <w:pStyle w:val="904"/>
        <w:pBdr/>
        <w:spacing w:after="40"/>
        <w:ind w:hanging="173" w:left="259"/>
        <w:rPr/>
      </w:pPr>
      <w:r>
        <w:t xml:space="preserve">Software as a Service (SaaS) applications</w:t>
      </w:r>
      <w:r/>
    </w:p>
    <w:p>
      <w:pPr>
        <w:pStyle w:val="904"/>
        <w:pBdr/>
        <w:spacing w:after="40"/>
        <w:ind w:hanging="173" w:left="259"/>
        <w:rPr/>
      </w:pPr>
      <w:r>
        <w:t xml:space="preserve">Content Management Systems (CMS)</w:t>
      </w:r>
      <w:r/>
    </w:p>
    <w:p>
      <w:pPr>
        <w:pStyle w:val="904"/>
        <w:pBdr/>
        <w:spacing w:after="40"/>
        <w:ind w:hanging="173" w:left="259"/>
        <w:rPr/>
      </w:pPr>
      <w:r>
        <w:t xml:space="preserve">Business Intelligence (BI) and Material Process Systems (MPS)</w:t>
      </w:r>
      <w:r/>
    </w:p>
    <w:p>
      <w:pPr>
        <w:pStyle w:val="904"/>
        <w:pBdr/>
        <w:spacing w:after="40"/>
        <w:ind w:hanging="173" w:left="259"/>
        <w:rPr/>
      </w:pPr>
      <w:r>
        <w:t xml:space="preserve">Property Management Systems (PMS)</w:t>
      </w:r>
      <w:r/>
    </w:p>
    <w:p>
      <w:pPr>
        <w:pStyle w:val="904"/>
        <w:pBdr/>
        <w:spacing w:after="40"/>
        <w:ind w:hanging="173" w:left="259"/>
        <w:rPr/>
      </w:pPr>
      <w:r>
        <w:t xml:space="preserve">Large-scale ecommerce platforms with 1M+ products</w:t>
      </w:r>
      <w:r/>
    </w:p>
    <w:p>
      <w:pPr>
        <w:pStyle w:val="904"/>
        <w:pBdr/>
        <w:spacing w:after="40"/>
        <w:ind w:hanging="173" w:left="259"/>
        <w:rPr/>
      </w:pPr>
      <w:r>
        <w:t xml:space="preserve">Billing, booking, product management, payroll, and invoice systems</w:t>
      </w:r>
      <w:r/>
    </w:p>
    <w:p>
      <w:pPr>
        <w:pStyle w:val="904"/>
        <w:pBdr/>
        <w:spacing w:after="40"/>
        <w:ind w:hanging="173" w:left="259"/>
        <w:rPr/>
      </w:pPr>
      <w:r>
        <w:t xml:space="preserve">Corporate intranets, support ticketing, shopping carts, reporting, warehouse management, schedules/calendars, reviews, surveys, sales and client management systems</w:t>
      </w:r>
      <w:r/>
    </w:p>
    <w:p>
      <w:pPr>
        <w:pStyle w:val="904"/>
        <w:pBdr/>
        <w:spacing w:after="40"/>
        <w:ind w:hanging="173" w:left="259"/>
        <w:rPr/>
      </w:pPr>
      <w:r>
        <w:t xml:space="preserve">SMS-based two-factor and multi-factor authentication (2FA/MFA)</w:t>
      </w:r>
      <w:r/>
    </w:p>
    <w:p>
      <w:pPr>
        <w:pBdr/>
        <w:spacing w:after="60" w:before="140"/>
        <w:ind/>
        <w:rPr>
          <w:color w:val="376092" w:themeColor="accent1" w:themeShade="BF"/>
        </w:rPr>
      </w:pPr>
      <w:r>
        <w:rPr>
          <w:rFonts w:ascii="Aptos Display" w:hAnsi="Aptos Display"/>
          <w:b/>
          <w:color w:val="376092" w:themeColor="accent1" w:themeShade="BF"/>
          <w:sz w:val="20"/>
        </w:rPr>
        <w:t xml:space="preserve">PROFESSIONAL EXPERIENCE</w:t>
      </w:r>
      <w:r>
        <w:rPr>
          <w:color w:val="376092" w:themeColor="accent1" w:themeShade="BF"/>
        </w:rPr>
      </w:r>
    </w:p>
    <w:tbl>
      <w:tblPr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7056"/>
        <w:gridCol w:w="288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insideH w:val="none" w:color="000000" w:sz="4" w:space="0"/>
              <w:insideV w:val="none" w:color="000000" w:sz="4" w:space="0"/>
            </w:tcBorders>
            <w:tcW w:w="5184" w:type="dxa"/>
            <w:vAlign w:val="center"/>
          </w:tcPr>
          <w:p>
            <w:pPr>
              <w:pBdr/>
              <w:spacing/>
              <w:ind/>
              <w:rPr/>
            </w:pPr>
            <w:r>
              <w:rPr>
                <w:b/>
                <w:sz w:val="21"/>
              </w:rPr>
              <w:t xml:space="preserve">Columbia Hospitality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insideH w:val="none" w:color="000000" w:sz="4" w:space="0"/>
              <w:insideV w:val="none" w:color="000000" w:sz="4" w:space="0"/>
            </w:tcBorders>
            <w:tcW w:w="5184" w:type="dxa"/>
            <w:vAlign w:val="center"/>
          </w:tcPr>
          <w:p>
            <w:pPr>
              <w:pBdr/>
              <w:spacing/>
              <w:ind/>
              <w:jc w:val="right"/>
              <w:rPr/>
            </w:pPr>
            <w:r>
              <w:rPr>
                <w:b/>
                <w:sz w:val="18"/>
              </w:rPr>
              <w:t xml:space="preserve">Seattle, WA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insideH w:val="none" w:color="000000" w:sz="4" w:space="0"/>
              <w:insideV w:val="none" w:color="000000" w:sz="4" w:space="0"/>
            </w:tcBorders>
            <w:tcW w:w="5184" w:type="dxa"/>
            <w:vAlign w:val="center"/>
          </w:tcPr>
          <w:p>
            <w:pPr>
              <w:pBdr/>
              <w:spacing/>
              <w:ind/>
              <w:rPr/>
            </w:pPr>
            <w:r>
              <w:rPr>
                <w:i/>
                <w:sz w:val="18"/>
              </w:rPr>
              <w:t xml:space="preserve">Senior Web Developer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insideH w:val="none" w:color="000000" w:sz="4" w:space="0"/>
              <w:insideV w:val="none" w:color="000000" w:sz="4" w:space="0"/>
            </w:tcBorders>
            <w:tcW w:w="5184" w:type="dxa"/>
            <w:vAlign w:val="center"/>
          </w:tcPr>
          <w:p>
            <w:pPr>
              <w:pBdr/>
              <w:spacing/>
              <w:ind/>
              <w:jc w:val="right"/>
              <w:rPr/>
            </w:pPr>
            <w:r>
              <w:rPr>
                <w:i/>
                <w:sz w:val="18"/>
              </w:rPr>
              <w:t xml:space="preserve">Sep 2021 – Feb 2026</w:t>
            </w:r>
            <w:r/>
          </w:p>
        </w:tc>
      </w:tr>
    </w:tbl>
    <w:p>
      <w:pPr>
        <w:pStyle w:val="904"/>
        <w:pBdr/>
        <w:spacing w:after="40"/>
        <w:ind w:hanging="173" w:left="259"/>
        <w:rPr/>
      </w:pPr>
      <w:r>
        <w:t xml:space="preserve">Maintained and developed 208 hotel, resort, restaurant, venue, residential, golf, spa, and event websites, plus the corporate intranet.</w:t>
      </w:r>
      <w:r/>
    </w:p>
    <w:p>
      <w:pPr>
        <w:pStyle w:val="904"/>
        <w:pBdr/>
        <w:spacing w:after="40"/>
        <w:ind w:hanging="173" w:left="259"/>
        <w:rPr/>
      </w:pPr>
      <w:r>
        <w:t xml:space="preserve">Designed and implemented web systems and enhancements focused on user experience, user interface, revenue generation, staff efficiency, and productivity.</w:t>
      </w:r>
      <w:r/>
    </w:p>
    <w:p>
      <w:pPr>
        <w:pStyle w:val="904"/>
        <w:pBdr/>
        <w:spacing w:after="40"/>
        <w:ind w:hanging="173" w:left="259"/>
        <w:rPr/>
      </w:pPr>
      <w:r>
        <w:t xml:space="preserve">Developed custom Bash and PHP automation for services, DNS, website functionality, monitoring, and status checks.</w:t>
      </w:r>
      <w:r/>
    </w:p>
    <w:p>
      <w:pPr>
        <w:pStyle w:val="904"/>
        <w:pBdr/>
        <w:spacing w:after="40"/>
        <w:ind w:hanging="173" w:left="259"/>
        <w:rPr/>
      </w:pPr>
      <w:r>
        <w:t xml:space="preserve">Built system integrations for Human Resources, Business Development, and Revenue teams using APIs and REST with platforms including Dayforce and Skilljar.</w:t>
      </w:r>
      <w:r/>
    </w:p>
    <w:p>
      <w:pPr>
        <w:pStyle w:val="904"/>
        <w:pBdr/>
        <w:spacing w:after="40"/>
        <w:ind w:hanging="173" w:left="259"/>
        <w:rPr/>
      </w:pPr>
      <w:r>
        <w:t xml:space="preserve">Maintained WordPress, Squarespace, Wix, and custom third-party CMS implementations; developed microsites, landing pages, email templates, and web applications.</w:t>
      </w:r>
      <w:r/>
    </w:p>
    <w:p>
      <w:pPr>
        <w:pStyle w:val="904"/>
        <w:pBdr/>
        <w:spacing w:after="40"/>
        <w:ind w:hanging="173" w:left="259"/>
        <w:rPr/>
      </w:pPr>
      <w:r>
        <w:t xml:space="preserve">Managed GitHub repositories and integrated databases, resources, and services to streamline business workflows.</w:t>
      </w:r>
      <w:r/>
    </w:p>
    <w:p>
      <w:pPr>
        <w:pStyle w:val="904"/>
        <w:pBdr/>
        <w:spacing w:after="40"/>
        <w:ind w:hanging="173" w:left="259"/>
        <w:rPr/>
      </w:pPr>
      <w:r>
        <w:t xml:space="preserve">Performed website audits and implemented SEO, ADA, GDPR, and CCPA best practices; troubleshot application, server, security, and performance issues.</w:t>
      </w:r>
      <w:r/>
    </w:p>
    <w:tbl>
      <w:tblPr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7056"/>
        <w:gridCol w:w="288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insideH w:val="none" w:color="000000" w:sz="4" w:space="0"/>
              <w:insideV w:val="none" w:color="000000" w:sz="4" w:space="0"/>
            </w:tcBorders>
            <w:tcW w:w="5184" w:type="dxa"/>
            <w:vAlign w:val="center"/>
          </w:tcPr>
          <w:p>
            <w:pPr>
              <w:pBdr/>
              <w:spacing/>
              <w:ind/>
              <w:rPr/>
            </w:pPr>
            <w:r>
              <w:rPr>
                <w:b/>
                <w:sz w:val="21"/>
              </w:rPr>
              <w:t xml:space="preserve">Computer Visionaries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insideH w:val="none" w:color="000000" w:sz="4" w:space="0"/>
              <w:insideV w:val="none" w:color="000000" w:sz="4" w:space="0"/>
            </w:tcBorders>
            <w:tcW w:w="5184" w:type="dxa"/>
            <w:vAlign w:val="center"/>
          </w:tcPr>
          <w:p>
            <w:pPr>
              <w:pBdr/>
              <w:spacing/>
              <w:ind/>
              <w:jc w:val="right"/>
              <w:rPr/>
            </w:pPr>
            <w:r>
              <w:rPr>
                <w:b/>
                <w:sz w:val="18"/>
              </w:rPr>
              <w:t xml:space="preserve">Pittston, PA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insideH w:val="none" w:color="000000" w:sz="4" w:space="0"/>
              <w:insideV w:val="none" w:color="000000" w:sz="4" w:space="0"/>
            </w:tcBorders>
            <w:tcW w:w="5184" w:type="dxa"/>
            <w:vAlign w:val="center"/>
          </w:tcPr>
          <w:p>
            <w:pPr>
              <w:pBdr/>
              <w:spacing/>
              <w:ind/>
              <w:rPr/>
            </w:pPr>
            <w:r>
              <w:rPr>
                <w:i/>
                <w:sz w:val="18"/>
              </w:rPr>
              <w:t xml:space="preserve">Web Developer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insideH w:val="none" w:color="000000" w:sz="4" w:space="0"/>
              <w:insideV w:val="none" w:color="000000" w:sz="4" w:space="0"/>
            </w:tcBorders>
            <w:tcW w:w="5184" w:type="dxa"/>
            <w:vAlign w:val="center"/>
          </w:tcPr>
          <w:p>
            <w:pPr>
              <w:pBdr/>
              <w:spacing/>
              <w:ind/>
              <w:jc w:val="right"/>
              <w:rPr/>
            </w:pPr>
            <w:r>
              <w:rPr>
                <w:i/>
                <w:sz w:val="18"/>
              </w:rPr>
              <w:t xml:space="preserve">Jan 2018 – Aug 2019</w:t>
            </w:r>
            <w:r/>
          </w:p>
        </w:tc>
      </w:tr>
    </w:tbl>
    <w:p>
      <w:pPr>
        <w:pStyle w:val="904"/>
        <w:pBdr/>
        <w:spacing w:after="40"/>
        <w:ind w:hanging="173" w:left="259"/>
        <w:rPr/>
      </w:pPr>
      <w:r>
        <w:t xml:space="preserve">Developed, maintained, and troubleshot client websites and web-based applications, integrating multiple systems and databases into cohesive user experiences.</w:t>
      </w:r>
      <w:r/>
    </w:p>
    <w:p>
      <w:pPr>
        <w:pStyle w:val="904"/>
        <w:pBdr/>
        <w:spacing w:after="40"/>
        <w:ind w:hanging="173" w:left="259"/>
        <w:rPr/>
      </w:pPr>
      <w:r>
        <w:t xml:space="preserve">Developed custom web application services to migrate, format, merge, and integrate multiple services into unified platforms.</w:t>
      </w:r>
      <w:r/>
    </w:p>
    <w:p>
      <w:pPr>
        <w:pStyle w:val="904"/>
        <w:pBdr/>
        <w:spacing w:after="40"/>
        <w:ind w:hanging="173" w:left="259"/>
        <w:rPr/>
      </w:pPr>
      <w:r>
        <w:t xml:space="preserve">Built database-driven websites and applications for internet and intranet environments, including WordPress and Joomla implementations.</w:t>
      </w:r>
      <w:r/>
    </w:p>
    <w:p>
      <w:pPr>
        <w:pStyle w:val="904"/>
        <w:pBdr/>
        <w:spacing w:after="40"/>
        <w:ind w:hanging="173" w:left="259"/>
        <w:rPr/>
      </w:pPr>
      <w:r>
        <w:t xml:space="preserve">Developed custom scripts and services to automate support, improve staff productivity, and streamline business processes.</w:t>
      </w:r>
      <w:r/>
    </w:p>
    <w:p>
      <w:pPr>
        <w:pStyle w:val="904"/>
        <w:pBdr/>
        <w:spacing w:after="40"/>
        <w:ind w:hanging="173" w:left="259"/>
        <w:rPr/>
      </w:pPr>
      <w:r>
        <w:t xml:space="preserve">Integrated and migrated third-party services between local and remote environments; collaborated directly with clients to translate requirements into working solutions.</w:t>
      </w:r>
      <w:r/>
    </w:p>
    <w:p>
      <w:pPr>
        <w:pStyle w:val="904"/>
        <w:pBdr/>
        <w:spacing w:after="40"/>
        <w:ind w:hanging="173" w:left="259"/>
        <w:rPr/>
      </w:pPr>
      <w:r>
        <w:t xml:space="preserve">Developed Android-based applications for service integration and provided client training and support.</w:t>
      </w:r>
      <w:r/>
    </w:p>
    <w:tbl>
      <w:tblPr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7056"/>
        <w:gridCol w:w="288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insideH w:val="none" w:color="000000" w:sz="4" w:space="0"/>
              <w:insideV w:val="none" w:color="000000" w:sz="4" w:space="0"/>
            </w:tcBorders>
            <w:tcW w:w="5184" w:type="dxa"/>
            <w:vAlign w:val="center"/>
          </w:tcPr>
          <w:p>
            <w:pPr>
              <w:pBdr/>
              <w:spacing/>
              <w:ind/>
              <w:rPr/>
            </w:pPr>
            <w:r>
              <w:rPr>
                <w:b/>
                <w:sz w:val="21"/>
              </w:rPr>
              <w:t xml:space="preserve">Fiberlay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insideH w:val="none" w:color="000000" w:sz="4" w:space="0"/>
              <w:insideV w:val="none" w:color="000000" w:sz="4" w:space="0"/>
            </w:tcBorders>
            <w:tcW w:w="5184" w:type="dxa"/>
            <w:vAlign w:val="center"/>
          </w:tcPr>
          <w:p>
            <w:pPr>
              <w:pBdr/>
              <w:spacing/>
              <w:ind/>
              <w:jc w:val="right"/>
              <w:rPr/>
            </w:pPr>
            <w:r>
              <w:rPr>
                <w:b/>
                <w:sz w:val="18"/>
              </w:rPr>
              <w:t xml:space="preserve">Seattle, WA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insideH w:val="none" w:color="000000" w:sz="4" w:space="0"/>
              <w:insideV w:val="none" w:color="000000" w:sz="4" w:space="0"/>
            </w:tcBorders>
            <w:tcW w:w="5184" w:type="dxa"/>
            <w:vAlign w:val="center"/>
          </w:tcPr>
          <w:p>
            <w:pPr>
              <w:pBdr/>
              <w:spacing/>
              <w:ind/>
              <w:rPr/>
            </w:pPr>
            <w:r>
              <w:rPr>
                <w:i/>
                <w:sz w:val="18"/>
              </w:rPr>
              <w:t xml:space="preserve">Internet &amp; Marketing Manager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insideH w:val="none" w:color="000000" w:sz="4" w:space="0"/>
              <w:insideV w:val="none" w:color="000000" w:sz="4" w:space="0"/>
            </w:tcBorders>
            <w:tcW w:w="5184" w:type="dxa"/>
            <w:vAlign w:val="center"/>
          </w:tcPr>
          <w:p>
            <w:pPr>
              <w:pBdr/>
              <w:spacing/>
              <w:ind/>
              <w:jc w:val="right"/>
              <w:rPr/>
            </w:pPr>
            <w:r>
              <w:rPr>
                <w:i/>
                <w:sz w:val="18"/>
              </w:rPr>
              <w:t xml:space="preserve">Jun 2012 – Oct 2017</w:t>
            </w:r>
            <w:r/>
          </w:p>
        </w:tc>
      </w:tr>
    </w:tbl>
    <w:p>
      <w:pPr>
        <w:pStyle w:val="904"/>
        <w:pBdr/>
        <w:spacing w:after="40"/>
        <w:ind w:hanging="173" w:left="259"/>
        <w:rPr/>
      </w:pPr>
      <w:r>
        <w:t xml:space="preserve">Maintained and developed 50 ecommerce websites, product pages, landing pages, and the corporate intranet.</w:t>
      </w:r>
      <w:r/>
    </w:p>
    <w:p>
      <w:pPr>
        <w:pStyle w:val="904"/>
        <w:pBdr/>
        <w:spacing w:after="40"/>
        <w:ind w:hanging="173" w:left="259"/>
        <w:rPr/>
      </w:pPr>
      <w:r>
        <w:t xml:space="preserve">Developed dynamic internet, intranet, and client websites and implemented custom Bash/PHP automation for web services, DNS, features, and monitoring.</w:t>
      </w:r>
      <w:r/>
    </w:p>
    <w:p>
      <w:pPr>
        <w:pStyle w:val="904"/>
        <w:pBdr/>
        <w:spacing w:after="40"/>
        <w:ind w:hanging="173" w:left="259"/>
        <w:rPr/>
      </w:pPr>
      <w:r>
        <w:t xml:space="preserve">Integrated Microsoft Dynamics NAV data with a Linux/MariaDB database environment to aggregate information across all 50 ecommerce websites.</w:t>
      </w:r>
      <w:r/>
    </w:p>
    <w:p>
      <w:pPr>
        <w:pStyle w:val="904"/>
        <w:pBdr/>
        <w:spacing w:after="40"/>
        <w:ind w:hanging="173" w:left="259"/>
        <w:rPr/>
      </w:pPr>
      <w:r>
        <w:t xml:space="preserve">Managed domains, subdomains, email services, and the company-wide email server while troubleshooting security, availability, and performance issues.</w:t>
      </w:r>
      <w:r/>
    </w:p>
    <w:p>
      <w:pPr>
        <w:pStyle w:val="904"/>
        <w:pBdr/>
        <w:spacing w:after="40"/>
        <w:ind w:hanging="173" w:left="259"/>
        <w:rPr/>
      </w:pPr>
      <w:r>
        <w:t xml:space="preserve">Integrated databases, resources, and services to improve staff efficiency and productivity.</w:t>
      </w:r>
      <w:r/>
    </w:p>
    <w:tbl>
      <w:tblPr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7056"/>
        <w:gridCol w:w="288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insideH w:val="none" w:color="000000" w:sz="4" w:space="0"/>
              <w:insideV w:val="none" w:color="000000" w:sz="4" w:space="0"/>
            </w:tcBorders>
            <w:tcW w:w="5184" w:type="dxa"/>
            <w:vAlign w:val="center"/>
          </w:tcPr>
          <w:p>
            <w:pPr>
              <w:pBdr/>
              <w:spacing/>
              <w:ind/>
              <w:rPr/>
            </w:pPr>
            <w:r>
              <w:rPr>
                <w:b/>
                <w:sz w:val="21"/>
              </w:rPr>
              <w:t xml:space="preserve">Balance Hydrologics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insideH w:val="none" w:color="000000" w:sz="4" w:space="0"/>
              <w:insideV w:val="none" w:color="000000" w:sz="4" w:space="0"/>
            </w:tcBorders>
            <w:tcW w:w="5184" w:type="dxa"/>
            <w:vAlign w:val="center"/>
          </w:tcPr>
          <w:p>
            <w:pPr>
              <w:pBdr/>
              <w:spacing/>
              <w:ind/>
              <w:jc w:val="right"/>
              <w:rPr/>
            </w:pPr>
            <w:r>
              <w:rPr>
                <w:b/>
                <w:sz w:val="18"/>
              </w:rPr>
              <w:t xml:space="preserve">Berkeley, CA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insideH w:val="none" w:color="000000" w:sz="4" w:space="0"/>
              <w:insideV w:val="none" w:color="000000" w:sz="4" w:space="0"/>
            </w:tcBorders>
            <w:tcW w:w="5184" w:type="dxa"/>
            <w:vAlign w:val="center"/>
          </w:tcPr>
          <w:p>
            <w:pPr>
              <w:pBdr/>
              <w:spacing/>
              <w:ind/>
              <w:rPr/>
            </w:pPr>
            <w:r>
              <w:rPr>
                <w:i/>
                <w:sz w:val="18"/>
              </w:rPr>
              <w:t xml:space="preserve">Network Administrator / Web Developer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insideH w:val="none" w:color="000000" w:sz="4" w:space="0"/>
              <w:insideV w:val="none" w:color="000000" w:sz="4" w:space="0"/>
            </w:tcBorders>
            <w:tcW w:w="5184" w:type="dxa"/>
            <w:vAlign w:val="center"/>
          </w:tcPr>
          <w:p>
            <w:pPr>
              <w:pBdr/>
              <w:spacing/>
              <w:ind/>
              <w:jc w:val="right"/>
              <w:rPr/>
            </w:pPr>
            <w:r>
              <w:rPr>
                <w:i/>
                <w:sz w:val="18"/>
              </w:rPr>
              <w:t xml:space="preserve">May 2003 – May 2012</w:t>
            </w:r>
            <w:r/>
          </w:p>
        </w:tc>
      </w:tr>
    </w:tbl>
    <w:p>
      <w:pPr>
        <w:pStyle w:val="904"/>
        <w:pBdr/>
        <w:spacing w:after="40"/>
        <w:ind w:hanging="173" w:left="259"/>
        <w:rPr/>
      </w:pPr>
      <w:r>
        <w:t xml:space="preserve">Developed and maintained dynamic internet, intranet, and client websites, including real-time graphing and statistical services.</w:t>
      </w:r>
      <w:r/>
    </w:p>
    <w:p>
      <w:pPr>
        <w:pStyle w:val="904"/>
        <w:pBdr/>
        <w:spacing w:after="40"/>
        <w:ind w:hanging="173" w:left="259"/>
        <w:rPr/>
      </w:pPr>
      <w:r>
        <w:t xml:space="preserve">Integrated databases, resources, and services to improve staff efficiency and productivity.</w:t>
      </w:r>
      <w:r/>
    </w:p>
    <w:p>
      <w:pPr>
        <w:pStyle w:val="904"/>
        <w:pBdr/>
        <w:spacing w:after="40"/>
        <w:ind w:hanging="173" w:left="259"/>
        <w:rPr/>
      </w:pPr>
      <w:r>
        <w:t xml:space="preserve">Supported network infrastructure for headquarters, remote offices, field users, and data-collection locations while maintaining secure connectivity and reliable access.</w:t>
      </w:r>
      <w:r/>
    </w:p>
    <w:p>
      <w:pPr>
        <w:pStyle w:val="904"/>
        <w:pBdr/>
        <w:spacing w:after="40"/>
        <w:ind w:hanging="173" w:left="259"/>
        <w:rPr/>
      </w:pPr>
      <w:r>
        <w:t xml:space="preserve">Implemented and maintained IPsec VPN, VLAN, NAT, and network routing infrastructure supporting remote operations.</w:t>
      </w:r>
      <w:r/>
    </w:p>
    <w:p>
      <w:pPr>
        <w:pStyle w:val="904"/>
        <w:pBdr/>
        <w:spacing w:after="40"/>
        <w:ind w:hanging="173" w:left="259"/>
        <w:rPr/>
      </w:pPr>
      <w:r>
        <w:t xml:space="preserve">Managed server security, uptime, remote access services, software licensing, budgeting, disaster recovery, and business continuity planning.</w:t>
      </w:r>
      <w:r/>
    </w:p>
    <w:p>
      <w:pPr>
        <w:pBdr/>
        <w:spacing w:after="60" w:before="140"/>
        <w:ind/>
        <w:rPr>
          <w:color w:val="376092" w:themeColor="accent1" w:themeShade="BF"/>
        </w:rPr>
      </w:pPr>
      <w:r>
        <w:rPr>
          <w:rFonts w:ascii="Aptos Display" w:hAnsi="Aptos Display"/>
          <w:b/>
          <w:color w:val="376092" w:themeColor="accent1" w:themeShade="BF"/>
          <w:sz w:val="20"/>
        </w:rPr>
        <w:t xml:space="preserve">TECHNOLOGY &amp; CREDENTIALS</w:t>
      </w:r>
      <w:r>
        <w:rPr>
          <w:color w:val="376092" w:themeColor="accent1" w:themeShade="BF"/>
        </w:rPr>
      </w:r>
    </w:p>
    <w:p>
      <w:pPr>
        <w:pStyle w:val="904"/>
        <w:pBdr/>
        <w:spacing w:after="40"/>
        <w:ind w:hanging="173" w:left="259"/>
        <w:rPr/>
      </w:pPr>
      <w:r>
        <w:t xml:space="preserve">CompTIA A+, Network+, Security+, Server+ (1996) • Microsoft Certified Systems Engineer (MCSE) (1998)</w:t>
      </w:r>
      <w:r/>
    </w:p>
    <w:p>
      <w:pPr>
        <w:pStyle w:val="904"/>
        <w:pBdr/>
        <w:spacing w:after="40"/>
        <w:ind w:hanging="173" w:left="259"/>
        <w:rPr/>
      </w:pPr>
      <w:r>
        <w:t xml:space="preserve">Microsoft SPLA Program, OEM System Builder Program, and Microsoft Partner Program — registered since 1999</w:t>
      </w:r>
      <w:r/>
    </w:p>
    <w:p>
      <w:pPr>
        <w:pStyle w:val="904"/>
        <w:pBdr/>
        <w:spacing w:after="40"/>
        <w:ind w:hanging="173" w:left="259"/>
        <w:rPr/>
      </w:pPr>
      <w:r>
        <w:t xml:space="preserve">CompTIA Linux+ (2002) • LFC System Administrator / Engineer (2002) • MySQL Database Administration (2003)</w:t>
      </w:r>
      <w:r/>
    </w:p>
    <w:p>
      <w:pPr>
        <w:pStyle w:val="904"/>
        <w:pBdr/>
        <w:spacing w:after="40"/>
        <w:ind w:hanging="173" w:left="259"/>
        <w:rPr/>
      </w:pPr>
      <w:r>
        <w:t xml:space="preserve">Operating Systems: Windows, Windows Server, Linux, FreeBSD</w:t>
      </w:r>
      <w:r/>
    </w:p>
    <w:p>
      <w:pPr>
        <w:pStyle w:val="904"/>
        <w:pBdr/>
        <w:spacing w:after="40"/>
        <w:ind w:hanging="173" w:left="259"/>
        <w:rPr/>
      </w:pPr>
      <w:r>
        <w:t xml:space="preserve">Additio</w:t>
      </w:r>
      <w:r>
        <w:t xml:space="preserve">nal technologies: Active Directory, LDAP, Docker-style virtualization environments, KVM/IPMI, NAS/SAN, VPN, HAProxy, Galera, cPanel, SolusVM/SolusIO, PowerDNS, Unbound, Dovecot, Postfix, Rspamd, SpamAssassin, Fail2Ban, Zimbra, ClamAV, Webmin, Nagios, Cacti</w:t>
      </w:r>
      <w:r/>
    </w:p>
    <w:p>
      <w:pPr>
        <w:pBdr/>
        <w:spacing w:after="60" w:before="140"/>
        <w:ind/>
        <w:rPr>
          <w:color w:val="376092" w:themeColor="accent1" w:themeShade="BF"/>
        </w:rPr>
      </w:pPr>
      <w:r>
        <w:rPr>
          <w:rFonts w:ascii="Aptos Display" w:hAnsi="Aptos Display"/>
          <w:b/>
          <w:color w:val="376092" w:themeColor="accent1" w:themeShade="BF"/>
          <w:sz w:val="20"/>
        </w:rPr>
        <w:t xml:space="preserve">EDUCATION</w:t>
      </w:r>
      <w:r>
        <w:rPr>
          <w:color w:val="376092" w:themeColor="accent1" w:themeShade="BF"/>
        </w:rPr>
      </w:r>
    </w:p>
    <w:p>
      <w:pPr>
        <w:pStyle w:val="904"/>
        <w:pBdr/>
        <w:spacing w:after="40"/>
        <w:ind w:hanging="173" w:left="259"/>
        <w:rPr/>
      </w:pPr>
      <w:r>
        <w:t xml:space="preserve">Master of Fine Art, Academy of Art University, San Francisco, CA — 2000</w:t>
      </w:r>
      <w:r/>
    </w:p>
    <w:p>
      <w:pPr>
        <w:pStyle w:val="904"/>
        <w:pBdr/>
        <w:spacing w:after="40"/>
        <w:ind w:hanging="173" w:left="259"/>
        <w:rPr/>
      </w:pPr>
      <w:r>
        <w:t xml:space="preserve">Bachelor of Arts, University of Redlands, Redlands, CA — 1998; Studio Art and Psychology</w:t>
      </w:r>
      <w:r/>
    </w:p>
    <w:p>
      <w:pPr>
        <w:pBdr/>
        <w:spacing w:after="60" w:before="140"/>
        <w:ind/>
        <w:rPr>
          <w:color w:val="376092" w:themeColor="accent1" w:themeShade="BF"/>
        </w:rPr>
      </w:pPr>
      <w:r>
        <w:rPr>
          <w:rFonts w:ascii="Aptos Display" w:hAnsi="Aptos Display"/>
          <w:b/>
          <w:color w:val="376092" w:themeColor="accent1" w:themeShade="BF"/>
          <w:sz w:val="20"/>
        </w:rPr>
        <w:t xml:space="preserve">PORTFOLIO</w:t>
      </w:r>
      <w:r>
        <w:rPr>
          <w:color w:val="376092" w:themeColor="accent1" w:themeShade="BF"/>
        </w:rPr>
      </w:r>
    </w:p>
    <w:p>
      <w:pPr>
        <w:pBdr/>
        <w:spacing w:after="40"/>
        <w:ind/>
        <w:rPr/>
      </w:pPr>
      <w:r>
        <w:t xml:space="preserve">Complete portfolio and website demonstrations available through my online portfolio: </w:t>
      </w:r>
      <w:hyperlink r:id="rId10" w:tooltip="https://michaeloneil.name" w:history="1">
        <w:r>
          <w:rPr>
            <w:rStyle w:val="856"/>
          </w:rPr>
          <w:t xml:space="preserve">michaeloneil.name</w:t>
        </w:r>
      </w:hyperlink>
      <w:r/>
      <w:r/>
    </w:p>
    <w:sectPr>
      <w:footnotePr/>
      <w:endnotePr/>
      <w:type w:val="nextPage"/>
      <w:pgSz w:h="15840" w:orient="portrait" w:w="12240"/>
      <w:pgMar w:top="792" w:right="936" w:bottom="792" w:left="936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">
    <w:panose1 w:val="05040102010807070707"/>
  </w:font>
  <w:font w:name="Aptos Display">
    <w:panose1 w:val="05040102010807070707"/>
  </w:font>
  <w:font w:name="Aptos">
    <w:panose1 w:val="05040102010807070707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lvl w:ilvl="0">
      <w:isLgl w:val="false"/>
      <w:lvlJc w:val="left"/>
      <w:lvlText w:val="%1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">
    <w:nsid w:val="FFFFFF7D"/>
    <w:lvl w:ilvl="0">
      <w:isLgl w:val="false"/>
      <w:lvlJc w:val="left"/>
      <w:lvlText w:val="%1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2">
    <w:nsid w:val="FFFFFF7E"/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pStyle w:val="909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3">
    <w:nsid w:val="FFFFFF7F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pStyle w:val="908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4">
    <w:nsid w:val="FFFFFF81"/>
    <w:lvl w:ilvl="0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5">
    <w:nsid w:val="FFFFFF82"/>
    <w:lvl w:ilvl="0">
      <w:isLgl w:val="false"/>
      <w:lvlJc w:val="left"/>
      <w:lvlText w:val=""/>
      <w:numFmt w:val="bullet"/>
      <w:pPr>
        <w:pBdr/>
        <w:tabs>
          <w:tab w:val="num" w:leader="none" w:pos="1080"/>
        </w:tabs>
        <w:spacing/>
        <w:ind w:hanging="360" w:left="1080"/>
      </w:pPr>
      <w:pStyle w:val="906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6">
    <w:nsid w:val="FFFFFF83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pStyle w:val="905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">
    <w:nsid w:val="FFFFFF88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pStyle w:val="907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">
    <w:nsid w:val="FFFFFF89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pStyle w:val="904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25">
    <w:name w:val="Table Grid Light"/>
    <w:basedOn w:val="88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Plain Table 1"/>
    <w:basedOn w:val="88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Plain Table 2"/>
    <w:basedOn w:val="88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Plain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Plain Table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Plain Table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1 Light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1 Light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1 Light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1 Light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1 Light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1 Light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1 Light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2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2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2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2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2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2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3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3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3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3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3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3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4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4 - Accent 1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4 - Accent 2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4 - Accent 3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4 - Accent 4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4 - Accent 5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4 - Accent 6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5 Dark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5 Dark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5 Dark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5 Dark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5 Dark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5 Dark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5 Dark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6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6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6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6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6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6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6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7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7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7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7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7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7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7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1 Light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1 Light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1 Light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1 Light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1 Light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1 Light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1 Light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2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2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2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2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2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2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3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3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3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3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3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3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4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4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4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4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4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4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5 Dark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5 Dark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5 Dark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5 Dark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5 Dark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5 Dark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5 Dark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6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6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6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6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6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6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6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7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7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7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7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7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7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7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ned - Accent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ned - Accent 1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ned - Accent 2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ned - Accent 3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ned - Accent 4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ned - Accent 5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ned - Accent 6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&amp; Lined - Accent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&amp; Lined - Accent 1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&amp; Lined - Accent 2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&amp; Lined - Accent 3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&amp; Lined - Accent 4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&amp; Lined - Accent 5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&amp; Lined - Accent 6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0">
    <w:name w:val="footnote text"/>
    <w:basedOn w:val="869"/>
    <w:link w:val="85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51">
    <w:name w:val="Footnote Text Char"/>
    <w:basedOn w:val="883"/>
    <w:link w:val="850"/>
    <w:uiPriority w:val="99"/>
    <w:semiHidden/>
    <w:pPr>
      <w:pBdr/>
      <w:spacing/>
      <w:ind/>
    </w:pPr>
    <w:rPr>
      <w:sz w:val="20"/>
      <w:szCs w:val="20"/>
    </w:rPr>
  </w:style>
  <w:style w:type="character" w:styleId="852">
    <w:name w:val="footnote reference"/>
    <w:basedOn w:val="883"/>
    <w:uiPriority w:val="99"/>
    <w:semiHidden/>
    <w:unhideWhenUsed/>
    <w:pPr>
      <w:pBdr/>
      <w:spacing/>
      <w:ind/>
    </w:pPr>
    <w:rPr>
      <w:vertAlign w:val="superscript"/>
    </w:rPr>
  </w:style>
  <w:style w:type="paragraph" w:styleId="853">
    <w:name w:val="endnote text"/>
    <w:basedOn w:val="869"/>
    <w:link w:val="85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54">
    <w:name w:val="Endnote Text Char"/>
    <w:basedOn w:val="883"/>
    <w:link w:val="853"/>
    <w:uiPriority w:val="99"/>
    <w:semiHidden/>
    <w:pPr>
      <w:pBdr/>
      <w:spacing/>
      <w:ind/>
    </w:pPr>
    <w:rPr>
      <w:sz w:val="20"/>
      <w:szCs w:val="20"/>
    </w:rPr>
  </w:style>
  <w:style w:type="character" w:styleId="855">
    <w:name w:val="endnote reference"/>
    <w:basedOn w:val="883"/>
    <w:uiPriority w:val="99"/>
    <w:semiHidden/>
    <w:unhideWhenUsed/>
    <w:pPr>
      <w:pBdr/>
      <w:spacing/>
      <w:ind/>
    </w:pPr>
    <w:rPr>
      <w:vertAlign w:val="superscript"/>
    </w:rPr>
  </w:style>
  <w:style w:type="character" w:styleId="856">
    <w:name w:val="Hyperlink"/>
    <w:basedOn w:val="88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57">
    <w:name w:val="FollowedHyperlink"/>
    <w:basedOn w:val="88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58">
    <w:name w:val="toc 1"/>
    <w:basedOn w:val="869"/>
    <w:next w:val="869"/>
    <w:uiPriority w:val="39"/>
    <w:unhideWhenUsed/>
    <w:pPr>
      <w:pBdr/>
      <w:spacing w:after="100"/>
      <w:ind/>
    </w:pPr>
  </w:style>
  <w:style w:type="paragraph" w:styleId="859">
    <w:name w:val="toc 2"/>
    <w:basedOn w:val="869"/>
    <w:next w:val="869"/>
    <w:uiPriority w:val="39"/>
    <w:unhideWhenUsed/>
    <w:pPr>
      <w:pBdr/>
      <w:spacing w:after="100"/>
      <w:ind w:left="220"/>
    </w:pPr>
  </w:style>
  <w:style w:type="paragraph" w:styleId="860">
    <w:name w:val="toc 3"/>
    <w:basedOn w:val="869"/>
    <w:next w:val="869"/>
    <w:uiPriority w:val="39"/>
    <w:unhideWhenUsed/>
    <w:pPr>
      <w:pBdr/>
      <w:spacing w:after="100"/>
      <w:ind w:left="440"/>
    </w:pPr>
  </w:style>
  <w:style w:type="paragraph" w:styleId="861">
    <w:name w:val="toc 4"/>
    <w:basedOn w:val="869"/>
    <w:next w:val="869"/>
    <w:uiPriority w:val="39"/>
    <w:unhideWhenUsed/>
    <w:pPr>
      <w:pBdr/>
      <w:spacing w:after="100"/>
      <w:ind w:left="660"/>
    </w:pPr>
  </w:style>
  <w:style w:type="paragraph" w:styleId="862">
    <w:name w:val="toc 5"/>
    <w:basedOn w:val="869"/>
    <w:next w:val="869"/>
    <w:uiPriority w:val="39"/>
    <w:unhideWhenUsed/>
    <w:pPr>
      <w:pBdr/>
      <w:spacing w:after="100"/>
      <w:ind w:left="880"/>
    </w:pPr>
  </w:style>
  <w:style w:type="paragraph" w:styleId="863">
    <w:name w:val="toc 6"/>
    <w:basedOn w:val="869"/>
    <w:next w:val="869"/>
    <w:uiPriority w:val="39"/>
    <w:unhideWhenUsed/>
    <w:pPr>
      <w:pBdr/>
      <w:spacing w:after="100"/>
      <w:ind w:left="1100"/>
    </w:pPr>
  </w:style>
  <w:style w:type="paragraph" w:styleId="864">
    <w:name w:val="toc 7"/>
    <w:basedOn w:val="869"/>
    <w:next w:val="869"/>
    <w:uiPriority w:val="39"/>
    <w:unhideWhenUsed/>
    <w:pPr>
      <w:pBdr/>
      <w:spacing w:after="100"/>
      <w:ind w:left="1320"/>
    </w:pPr>
  </w:style>
  <w:style w:type="paragraph" w:styleId="865">
    <w:name w:val="toc 8"/>
    <w:basedOn w:val="869"/>
    <w:next w:val="869"/>
    <w:uiPriority w:val="39"/>
    <w:unhideWhenUsed/>
    <w:pPr>
      <w:pBdr/>
      <w:spacing w:after="100"/>
      <w:ind w:left="1540"/>
    </w:pPr>
  </w:style>
  <w:style w:type="paragraph" w:styleId="866">
    <w:name w:val="toc 9"/>
    <w:basedOn w:val="869"/>
    <w:next w:val="869"/>
    <w:uiPriority w:val="39"/>
    <w:unhideWhenUsed/>
    <w:pPr>
      <w:pBdr/>
      <w:spacing w:after="100"/>
      <w:ind w:left="1760"/>
    </w:pPr>
  </w:style>
  <w:style w:type="character" w:styleId="867">
    <w:name w:val="Placeholder Text"/>
    <w:basedOn w:val="883"/>
    <w:uiPriority w:val="99"/>
    <w:semiHidden/>
    <w:pPr>
      <w:pBdr/>
      <w:spacing/>
      <w:ind/>
    </w:pPr>
    <w:rPr>
      <w:color w:val="666666"/>
    </w:rPr>
  </w:style>
  <w:style w:type="paragraph" w:styleId="868">
    <w:name w:val="table of figures"/>
    <w:basedOn w:val="869"/>
    <w:next w:val="869"/>
    <w:uiPriority w:val="99"/>
    <w:unhideWhenUsed/>
    <w:pPr>
      <w:pBdr/>
      <w:spacing w:after="0" w:afterAutospacing="0"/>
      <w:ind/>
    </w:pPr>
  </w:style>
  <w:style w:type="paragraph" w:styleId="869" w:default="1">
    <w:name w:val="Normal"/>
    <w:qFormat/>
    <w:pPr>
      <w:pBdr/>
      <w:spacing w:after="60"/>
      <w:ind/>
    </w:pPr>
    <w:rPr>
      <w:rFonts w:ascii="Aptos" w:hAnsi="Aptos"/>
      <w:sz w:val="18"/>
    </w:rPr>
  </w:style>
  <w:style w:type="paragraph" w:styleId="870">
    <w:name w:val="Header"/>
    <w:basedOn w:val="869"/>
    <w:link w:val="871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871" w:customStyle="1">
    <w:name w:val="Header Char"/>
    <w:basedOn w:val="883"/>
    <w:link w:val="870"/>
    <w:uiPriority w:val="99"/>
    <w:pPr>
      <w:pBdr/>
      <w:spacing/>
      <w:ind/>
    </w:pPr>
  </w:style>
  <w:style w:type="paragraph" w:styleId="872">
    <w:name w:val="Footer"/>
    <w:basedOn w:val="869"/>
    <w:link w:val="873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873" w:customStyle="1">
    <w:name w:val="Footer Char"/>
    <w:basedOn w:val="883"/>
    <w:link w:val="872"/>
    <w:uiPriority w:val="99"/>
    <w:pPr>
      <w:pBdr/>
      <w:spacing/>
      <w:ind/>
    </w:pPr>
  </w:style>
  <w:style w:type="paragraph" w:styleId="874">
    <w:name w:val="Heading 1"/>
    <w:basedOn w:val="869"/>
    <w:next w:val="869"/>
    <w:link w:val="887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75">
    <w:name w:val="Heading 2"/>
    <w:basedOn w:val="869"/>
    <w:next w:val="869"/>
    <w:link w:val="888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76">
    <w:name w:val="Heading 3"/>
    <w:basedOn w:val="869"/>
    <w:next w:val="869"/>
    <w:link w:val="889"/>
    <w:uiPriority w:val="9"/>
    <w:unhideWhenUsed/>
    <w:qFormat/>
    <w:pPr>
      <w:keepNext w:val="true"/>
      <w:keepLines w:val="true"/>
      <w:pBdr/>
      <w:spacing w:after="0" w:before="200"/>
      <w:ind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77">
    <w:name w:val="Heading 4"/>
    <w:basedOn w:val="869"/>
    <w:next w:val="869"/>
    <w:link w:val="917"/>
    <w:uiPriority w:val="9"/>
    <w:semiHidden/>
    <w:unhideWhenUsed/>
    <w:qFormat/>
    <w:pPr>
      <w:keepNext w:val="true"/>
      <w:keepLines w:val="true"/>
      <w:pBdr/>
      <w:spacing w:after="0" w:before="200"/>
      <w:ind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78">
    <w:name w:val="Heading 5"/>
    <w:basedOn w:val="869"/>
    <w:next w:val="869"/>
    <w:link w:val="918"/>
    <w:uiPriority w:val="9"/>
    <w:semiHidden/>
    <w:unhideWhenUsed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879">
    <w:name w:val="Heading 6"/>
    <w:basedOn w:val="869"/>
    <w:next w:val="869"/>
    <w:link w:val="919"/>
    <w:uiPriority w:val="9"/>
    <w:semiHidden/>
    <w:unhideWhenUsed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880">
    <w:name w:val="Heading 7"/>
    <w:basedOn w:val="869"/>
    <w:next w:val="869"/>
    <w:link w:val="920"/>
    <w:uiPriority w:val="9"/>
    <w:semiHidden/>
    <w:unhideWhenUsed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881">
    <w:name w:val="Heading 8"/>
    <w:basedOn w:val="869"/>
    <w:next w:val="869"/>
    <w:link w:val="921"/>
    <w:uiPriority w:val="9"/>
    <w:semiHidden/>
    <w:unhideWhenUsed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882">
    <w:name w:val="Heading 9"/>
    <w:basedOn w:val="869"/>
    <w:next w:val="869"/>
    <w:link w:val="922"/>
    <w:uiPriority w:val="9"/>
    <w:semiHidden/>
    <w:unhideWhenUsed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883" w:default="1">
    <w:name w:val="Default Paragraph Font"/>
    <w:uiPriority w:val="1"/>
    <w:semiHidden/>
    <w:unhideWhenUsed/>
    <w:pPr>
      <w:pBdr/>
      <w:spacing/>
      <w:ind/>
    </w:pPr>
  </w:style>
  <w:style w:type="table" w:styleId="88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5" w:default="1">
    <w:name w:val="No List"/>
    <w:uiPriority w:val="99"/>
    <w:semiHidden/>
    <w:unhideWhenUsed/>
    <w:pPr>
      <w:pBdr/>
      <w:spacing/>
      <w:ind/>
    </w:pPr>
  </w:style>
  <w:style w:type="paragraph" w:styleId="886">
    <w:name w:val="No Spacing"/>
    <w:uiPriority w:val="1"/>
    <w:qFormat/>
    <w:pPr>
      <w:pBdr/>
      <w:spacing w:after="0" w:line="240" w:lineRule="auto"/>
      <w:ind/>
    </w:pPr>
  </w:style>
  <w:style w:type="character" w:styleId="887" w:customStyle="1">
    <w:name w:val="Heading 1 Char"/>
    <w:basedOn w:val="883"/>
    <w:link w:val="874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88" w:customStyle="1">
    <w:name w:val="Heading 2 Char"/>
    <w:basedOn w:val="883"/>
    <w:link w:val="875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889" w:customStyle="1">
    <w:name w:val="Heading 3 Char"/>
    <w:basedOn w:val="883"/>
    <w:link w:val="876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90">
    <w:name w:val="Title"/>
    <w:basedOn w:val="869"/>
    <w:next w:val="869"/>
    <w:link w:val="891"/>
    <w:uiPriority w:val="10"/>
    <w:qFormat/>
    <w:pPr>
      <w:pBdr>
        <w:bottom w:val="single" w:color="4f81bd" w:themeColor="accent1" w:sz="8" w:space="4"/>
      </w:pBdr>
      <w:spacing w:after="300" w:line="240" w:lineRule="auto"/>
      <w:ind/>
      <w:contextualSpacing w:val="true"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91" w:customStyle="1">
    <w:name w:val="Title Char"/>
    <w:basedOn w:val="883"/>
    <w:link w:val="890"/>
    <w:uiPriority w:val="10"/>
    <w:pPr>
      <w:pBdr/>
      <w:spacing/>
      <w:ind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892">
    <w:name w:val="Subtitle"/>
    <w:basedOn w:val="869"/>
    <w:next w:val="869"/>
    <w:link w:val="893"/>
    <w:uiPriority w:val="11"/>
    <w:qFormat/>
    <w:pPr>
      <w:numPr>
        <w:ilvl w:val="1"/>
      </w:num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93" w:customStyle="1">
    <w:name w:val="Subtitle Char"/>
    <w:basedOn w:val="883"/>
    <w:link w:val="892"/>
    <w:uiPriority w:val="11"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894">
    <w:name w:val="List Paragraph"/>
    <w:basedOn w:val="869"/>
    <w:uiPriority w:val="34"/>
    <w:qFormat/>
    <w:pPr>
      <w:pBdr/>
      <w:spacing/>
      <w:ind w:left="720"/>
      <w:contextualSpacing w:val="true"/>
    </w:pPr>
  </w:style>
  <w:style w:type="paragraph" w:styleId="895">
    <w:name w:val="Body Text"/>
    <w:basedOn w:val="869"/>
    <w:link w:val="896"/>
    <w:uiPriority w:val="99"/>
    <w:unhideWhenUsed/>
    <w:pPr>
      <w:pBdr/>
      <w:spacing w:after="120"/>
      <w:ind/>
    </w:pPr>
  </w:style>
  <w:style w:type="character" w:styleId="896" w:customStyle="1">
    <w:name w:val="Body Text Char"/>
    <w:basedOn w:val="883"/>
    <w:link w:val="895"/>
    <w:uiPriority w:val="99"/>
    <w:pPr>
      <w:pBdr/>
      <w:spacing/>
      <w:ind/>
    </w:pPr>
  </w:style>
  <w:style w:type="paragraph" w:styleId="897">
    <w:name w:val="Body Text 2"/>
    <w:basedOn w:val="869"/>
    <w:link w:val="898"/>
    <w:uiPriority w:val="99"/>
    <w:unhideWhenUsed/>
    <w:pPr>
      <w:pBdr/>
      <w:spacing w:after="120" w:line="480" w:lineRule="auto"/>
      <w:ind/>
    </w:pPr>
  </w:style>
  <w:style w:type="character" w:styleId="898" w:customStyle="1">
    <w:name w:val="Body Text 2 Char"/>
    <w:basedOn w:val="883"/>
    <w:link w:val="897"/>
    <w:uiPriority w:val="99"/>
    <w:pPr>
      <w:pBdr/>
      <w:spacing/>
      <w:ind/>
    </w:pPr>
  </w:style>
  <w:style w:type="paragraph" w:styleId="899">
    <w:name w:val="Body Text 3"/>
    <w:basedOn w:val="869"/>
    <w:link w:val="900"/>
    <w:uiPriority w:val="99"/>
    <w:unhideWhenUsed/>
    <w:pPr>
      <w:pBdr/>
      <w:spacing w:after="120"/>
      <w:ind/>
    </w:pPr>
    <w:rPr>
      <w:sz w:val="16"/>
      <w:szCs w:val="16"/>
    </w:rPr>
  </w:style>
  <w:style w:type="character" w:styleId="900" w:customStyle="1">
    <w:name w:val="Body Text 3 Char"/>
    <w:basedOn w:val="883"/>
    <w:link w:val="899"/>
    <w:uiPriority w:val="99"/>
    <w:pPr>
      <w:pBdr/>
      <w:spacing/>
      <w:ind/>
    </w:pPr>
    <w:rPr>
      <w:sz w:val="16"/>
      <w:szCs w:val="16"/>
    </w:rPr>
  </w:style>
  <w:style w:type="paragraph" w:styleId="901">
    <w:name w:val="List"/>
    <w:basedOn w:val="869"/>
    <w:uiPriority w:val="99"/>
    <w:unhideWhenUsed/>
    <w:pPr>
      <w:pBdr/>
      <w:spacing/>
      <w:ind w:hanging="360" w:left="360"/>
      <w:contextualSpacing w:val="true"/>
    </w:pPr>
  </w:style>
  <w:style w:type="paragraph" w:styleId="902">
    <w:name w:val="List 2"/>
    <w:basedOn w:val="869"/>
    <w:uiPriority w:val="99"/>
    <w:unhideWhenUsed/>
    <w:pPr>
      <w:pBdr/>
      <w:spacing/>
      <w:ind w:hanging="360" w:left="720"/>
      <w:contextualSpacing w:val="true"/>
    </w:pPr>
  </w:style>
  <w:style w:type="paragraph" w:styleId="903">
    <w:name w:val="List 3"/>
    <w:basedOn w:val="869"/>
    <w:uiPriority w:val="99"/>
    <w:unhideWhenUsed/>
    <w:pPr>
      <w:pBdr/>
      <w:spacing/>
      <w:ind w:hanging="360" w:left="1080"/>
      <w:contextualSpacing w:val="true"/>
    </w:pPr>
  </w:style>
  <w:style w:type="paragraph" w:styleId="904">
    <w:name w:val="List Bullet"/>
    <w:basedOn w:val="869"/>
    <w:uiPriority w:val="99"/>
    <w:unhideWhenUsed/>
    <w:pPr>
      <w:numPr>
        <w:numId w:val="1"/>
      </w:numPr>
      <w:pBdr/>
      <w:spacing/>
      <w:ind/>
      <w:contextualSpacing w:val="true"/>
    </w:pPr>
  </w:style>
  <w:style w:type="paragraph" w:styleId="905">
    <w:name w:val="List Bullet 2"/>
    <w:basedOn w:val="869"/>
    <w:uiPriority w:val="99"/>
    <w:unhideWhenUsed/>
    <w:pPr>
      <w:numPr>
        <w:numId w:val="2"/>
      </w:numPr>
      <w:pBdr/>
      <w:spacing/>
      <w:ind/>
      <w:contextualSpacing w:val="true"/>
    </w:pPr>
  </w:style>
  <w:style w:type="paragraph" w:styleId="906">
    <w:name w:val="List Bullet 3"/>
    <w:basedOn w:val="869"/>
    <w:uiPriority w:val="99"/>
    <w:unhideWhenUsed/>
    <w:pPr>
      <w:numPr>
        <w:numId w:val="3"/>
      </w:numPr>
      <w:pBdr/>
      <w:spacing/>
      <w:ind/>
      <w:contextualSpacing w:val="true"/>
    </w:pPr>
  </w:style>
  <w:style w:type="paragraph" w:styleId="907">
    <w:name w:val="List Number"/>
    <w:basedOn w:val="869"/>
    <w:uiPriority w:val="99"/>
    <w:unhideWhenUsed/>
    <w:pPr>
      <w:numPr>
        <w:numId w:val="5"/>
      </w:numPr>
      <w:pBdr/>
      <w:spacing/>
      <w:ind/>
      <w:contextualSpacing w:val="true"/>
    </w:pPr>
  </w:style>
  <w:style w:type="paragraph" w:styleId="908">
    <w:name w:val="List Number 2"/>
    <w:basedOn w:val="869"/>
    <w:uiPriority w:val="99"/>
    <w:unhideWhenUsed/>
    <w:pPr>
      <w:numPr>
        <w:numId w:val="6"/>
      </w:numPr>
      <w:pBdr/>
      <w:spacing/>
      <w:ind/>
      <w:contextualSpacing w:val="true"/>
    </w:pPr>
  </w:style>
  <w:style w:type="paragraph" w:styleId="909">
    <w:name w:val="List Number 3"/>
    <w:basedOn w:val="869"/>
    <w:uiPriority w:val="99"/>
    <w:unhideWhenUsed/>
    <w:pPr>
      <w:numPr>
        <w:numId w:val="7"/>
      </w:numPr>
      <w:pBdr/>
      <w:spacing/>
      <w:ind/>
      <w:contextualSpacing w:val="true"/>
    </w:pPr>
  </w:style>
  <w:style w:type="paragraph" w:styleId="910">
    <w:name w:val="List Continue"/>
    <w:basedOn w:val="869"/>
    <w:uiPriority w:val="99"/>
    <w:unhideWhenUsed/>
    <w:pPr>
      <w:pBdr/>
      <w:spacing w:after="120"/>
      <w:ind w:left="360"/>
      <w:contextualSpacing w:val="true"/>
    </w:pPr>
  </w:style>
  <w:style w:type="paragraph" w:styleId="911">
    <w:name w:val="List Continue 2"/>
    <w:basedOn w:val="869"/>
    <w:uiPriority w:val="99"/>
    <w:unhideWhenUsed/>
    <w:pPr>
      <w:pBdr/>
      <w:spacing w:after="120"/>
      <w:ind w:left="720"/>
      <w:contextualSpacing w:val="true"/>
    </w:pPr>
  </w:style>
  <w:style w:type="paragraph" w:styleId="912">
    <w:name w:val="List Continue 3"/>
    <w:basedOn w:val="869"/>
    <w:uiPriority w:val="99"/>
    <w:unhideWhenUsed/>
    <w:pPr>
      <w:pBdr/>
      <w:spacing w:after="120"/>
      <w:ind w:left="1080"/>
      <w:contextualSpacing w:val="true"/>
    </w:pPr>
  </w:style>
  <w:style w:type="paragraph" w:styleId="913">
    <w:name w:val="macro"/>
    <w:link w:val="914"/>
    <w:uiPriority w:val="99"/>
    <w:unhideWhenUsed/>
    <w:pPr>
      <w:pBdr/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spacing/>
      <w:ind/>
    </w:pPr>
    <w:rPr>
      <w:rFonts w:ascii="Courier" w:hAnsi="Courier"/>
      <w:sz w:val="20"/>
      <w:szCs w:val="20"/>
    </w:rPr>
  </w:style>
  <w:style w:type="character" w:styleId="914" w:customStyle="1">
    <w:name w:val="Macro Text Char"/>
    <w:basedOn w:val="883"/>
    <w:link w:val="913"/>
    <w:uiPriority w:val="99"/>
    <w:pPr>
      <w:pBdr/>
      <w:spacing/>
      <w:ind/>
    </w:pPr>
    <w:rPr>
      <w:rFonts w:ascii="Courier" w:hAnsi="Courier"/>
      <w:sz w:val="20"/>
      <w:szCs w:val="20"/>
    </w:rPr>
  </w:style>
  <w:style w:type="paragraph" w:styleId="915">
    <w:name w:val="Quote"/>
    <w:basedOn w:val="869"/>
    <w:next w:val="869"/>
    <w:link w:val="916"/>
    <w:uiPriority w:val="29"/>
    <w:qFormat/>
    <w:pPr>
      <w:pBdr/>
      <w:spacing/>
      <w:ind/>
    </w:pPr>
    <w:rPr>
      <w:i/>
      <w:iCs/>
      <w:color w:val="000000" w:themeColor="text1"/>
    </w:rPr>
  </w:style>
  <w:style w:type="character" w:styleId="916" w:customStyle="1">
    <w:name w:val="Quote Char"/>
    <w:basedOn w:val="883"/>
    <w:link w:val="915"/>
    <w:uiPriority w:val="29"/>
    <w:pPr>
      <w:pBdr/>
      <w:spacing/>
      <w:ind/>
    </w:pPr>
    <w:rPr>
      <w:i/>
      <w:iCs/>
      <w:color w:val="000000" w:themeColor="text1"/>
    </w:rPr>
  </w:style>
  <w:style w:type="character" w:styleId="917" w:customStyle="1">
    <w:name w:val="Heading 4 Char"/>
    <w:basedOn w:val="883"/>
    <w:link w:val="877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918" w:customStyle="1">
    <w:name w:val="Heading 5 Char"/>
    <w:basedOn w:val="883"/>
    <w:link w:val="878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919" w:customStyle="1">
    <w:name w:val="Heading 6 Char"/>
    <w:basedOn w:val="883"/>
    <w:link w:val="879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920" w:customStyle="1">
    <w:name w:val="Heading 7 Char"/>
    <w:basedOn w:val="883"/>
    <w:link w:val="880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921" w:customStyle="1">
    <w:name w:val="Heading 8 Char"/>
    <w:basedOn w:val="883"/>
    <w:link w:val="881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922" w:customStyle="1">
    <w:name w:val="Heading 9 Char"/>
    <w:basedOn w:val="883"/>
    <w:link w:val="882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923">
    <w:name w:val="Caption"/>
    <w:basedOn w:val="869"/>
    <w:next w:val="869"/>
    <w:uiPriority w:val="35"/>
    <w:semiHidden/>
    <w:unhideWhenUsed/>
    <w:qFormat/>
    <w:pPr>
      <w:pBdr/>
      <w:spacing w:line="240" w:lineRule="auto"/>
      <w:ind/>
    </w:pPr>
    <w:rPr>
      <w:b/>
      <w:bCs/>
      <w:color w:val="4f81bd" w:themeColor="accent1"/>
      <w:sz w:val="18"/>
      <w:szCs w:val="18"/>
    </w:rPr>
  </w:style>
  <w:style w:type="character" w:styleId="924">
    <w:name w:val="Strong"/>
    <w:basedOn w:val="883"/>
    <w:uiPriority w:val="22"/>
    <w:qFormat/>
    <w:pPr>
      <w:pBdr/>
      <w:spacing/>
      <w:ind/>
    </w:pPr>
    <w:rPr>
      <w:b/>
      <w:bCs/>
    </w:rPr>
  </w:style>
  <w:style w:type="character" w:styleId="925">
    <w:name w:val="Emphasis"/>
    <w:basedOn w:val="883"/>
    <w:uiPriority w:val="20"/>
    <w:qFormat/>
    <w:pPr>
      <w:pBdr/>
      <w:spacing/>
      <w:ind/>
    </w:pPr>
    <w:rPr>
      <w:i/>
      <w:iCs/>
    </w:rPr>
  </w:style>
  <w:style w:type="paragraph" w:styleId="926">
    <w:name w:val="Intense Quote"/>
    <w:basedOn w:val="869"/>
    <w:next w:val="869"/>
    <w:link w:val="927"/>
    <w:uiPriority w:val="30"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b/>
      <w:bCs/>
      <w:i/>
      <w:iCs/>
      <w:color w:val="4f81bd" w:themeColor="accent1"/>
    </w:rPr>
  </w:style>
  <w:style w:type="character" w:styleId="927" w:customStyle="1">
    <w:name w:val="Intense Quote Char"/>
    <w:basedOn w:val="883"/>
    <w:link w:val="926"/>
    <w:uiPriority w:val="30"/>
    <w:pPr>
      <w:pBdr/>
      <w:spacing/>
      <w:ind/>
    </w:pPr>
    <w:rPr>
      <w:b/>
      <w:bCs/>
      <w:i/>
      <w:iCs/>
      <w:color w:val="4f81bd" w:themeColor="accent1"/>
    </w:rPr>
  </w:style>
  <w:style w:type="character" w:styleId="928">
    <w:name w:val="Subtle Emphasis"/>
    <w:basedOn w:val="883"/>
    <w:uiPriority w:val="19"/>
    <w:qFormat/>
    <w:pPr>
      <w:pBdr/>
      <w:spacing/>
      <w:ind/>
    </w:pPr>
    <w:rPr>
      <w:i/>
      <w:iCs/>
      <w:color w:val="808080" w:themeColor="text1" w:themeTint="7F"/>
    </w:rPr>
  </w:style>
  <w:style w:type="character" w:styleId="929">
    <w:name w:val="Intense Emphasis"/>
    <w:basedOn w:val="883"/>
    <w:uiPriority w:val="21"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930">
    <w:name w:val="Subtle Reference"/>
    <w:basedOn w:val="883"/>
    <w:uiPriority w:val="31"/>
    <w:qFormat/>
    <w:pPr>
      <w:pBdr/>
      <w:spacing/>
      <w:ind/>
    </w:pPr>
    <w:rPr>
      <w:smallCaps/>
      <w:color w:val="c0504d" w:themeColor="accent2"/>
      <w:u w:val="single"/>
    </w:rPr>
  </w:style>
  <w:style w:type="character" w:styleId="931">
    <w:name w:val="Intense Reference"/>
    <w:basedOn w:val="883"/>
    <w:uiPriority w:val="32"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932">
    <w:name w:val="Book Title"/>
    <w:basedOn w:val="883"/>
    <w:uiPriority w:val="33"/>
    <w:qFormat/>
    <w:pPr>
      <w:pBdr/>
      <w:spacing/>
      <w:ind/>
    </w:pPr>
    <w:rPr>
      <w:b/>
      <w:bCs/>
      <w:smallCaps/>
      <w:spacing w:val="5"/>
    </w:rPr>
  </w:style>
  <w:style w:type="paragraph" w:styleId="933">
    <w:name w:val="TOC Heading"/>
    <w:basedOn w:val="874"/>
    <w:next w:val="869"/>
    <w:uiPriority w:val="39"/>
    <w:semiHidden/>
    <w:unhideWhenUsed/>
    <w:qFormat/>
    <w:pPr>
      <w:pBdr/>
      <w:spacing/>
      <w:ind/>
      <w:outlineLvl w:val="9"/>
    </w:pPr>
  </w:style>
  <w:style w:type="table" w:styleId="934">
    <w:name w:val="Table Grid"/>
    <w:basedOn w:val="88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ght Shading"/>
    <w:basedOn w:val="884"/>
    <w:uiPriority w:val="60"/>
    <w:pPr>
      <w:pBdr/>
      <w:spacing w:after="0" w:line="240" w:lineRule="auto"/>
      <w:ind/>
    </w:pPr>
    <w:rPr>
      <w:color w:val="000000" w:themeColor="text1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ght Shading Accent 1"/>
    <w:basedOn w:val="884"/>
    <w:uiPriority w:val="60"/>
    <w:pPr>
      <w:pBdr/>
      <w:spacing w:after="0" w:line="240" w:lineRule="auto"/>
      <w:ind/>
    </w:pPr>
    <w:rPr>
      <w:color w:val="365f91" w:themeColor="accent1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ght Shading Accent 2"/>
    <w:basedOn w:val="884"/>
    <w:uiPriority w:val="60"/>
    <w:pPr>
      <w:pBdr/>
      <w:spacing w:after="0" w:line="240" w:lineRule="auto"/>
      <w:ind/>
    </w:pPr>
    <w:rPr>
      <w:color w:val="943634" w:themeColor="accent2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ght Shading Accent 3"/>
    <w:basedOn w:val="884"/>
    <w:uiPriority w:val="60"/>
    <w:pPr>
      <w:pBdr/>
      <w:spacing w:after="0" w:line="240" w:lineRule="auto"/>
      <w:ind/>
    </w:pPr>
    <w:rPr>
      <w:color w:val="76923c" w:themeColor="accent3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ght Shading Accent 4"/>
    <w:basedOn w:val="884"/>
    <w:uiPriority w:val="60"/>
    <w:pPr>
      <w:pBdr/>
      <w:spacing w:after="0" w:line="240" w:lineRule="auto"/>
      <w:ind/>
    </w:pPr>
    <w:rPr>
      <w:color w:val="5f497a" w:themeColor="accent4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ght Shading Accent 5"/>
    <w:basedOn w:val="884"/>
    <w:uiPriority w:val="60"/>
    <w:pPr>
      <w:pBdr/>
      <w:spacing w:after="0" w:line="240" w:lineRule="auto"/>
      <w:ind/>
    </w:pPr>
    <w:rPr>
      <w:color w:val="31849b" w:themeColor="accent5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ght Shading Accent 6"/>
    <w:basedOn w:val="884"/>
    <w:uiPriority w:val="60"/>
    <w:pPr>
      <w:pBdr/>
      <w:spacing w:after="0" w:line="240" w:lineRule="auto"/>
      <w:ind/>
    </w:pPr>
    <w:rPr>
      <w:color w:val="e36c0a" w:themeColor="accent6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Light List"/>
    <w:basedOn w:val="884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Light List Accent 1"/>
    <w:basedOn w:val="884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Light List Accent 2"/>
    <w:basedOn w:val="884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Light List Accent 3"/>
    <w:basedOn w:val="884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Light List Accent 4"/>
    <w:basedOn w:val="884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Light List Accent 5"/>
    <w:basedOn w:val="884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Light List Accent 6"/>
    <w:basedOn w:val="884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Light Grid"/>
    <w:basedOn w:val="884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Light Grid Accent 1"/>
    <w:basedOn w:val="884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Light Grid Accent 2"/>
    <w:basedOn w:val="884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ght Grid Accent 3"/>
    <w:basedOn w:val="884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Light Grid Accent 4"/>
    <w:basedOn w:val="884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Light Grid Accent 5"/>
    <w:basedOn w:val="884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Light Grid Accent 6"/>
    <w:basedOn w:val="884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Medium Shading 1"/>
    <w:basedOn w:val="884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Medium Shading 1 Accent 1"/>
    <w:basedOn w:val="884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Medium Shading 1 Accent 2"/>
    <w:basedOn w:val="884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Medium Shading 1 Accent 3"/>
    <w:basedOn w:val="884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Medium Shading 1 Accent 4"/>
    <w:basedOn w:val="884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Medium Shading 1 Accent 5"/>
    <w:basedOn w:val="884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Medium Shading 1 Accent 6"/>
    <w:basedOn w:val="884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Medium Shading 2"/>
    <w:basedOn w:val="884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Medium Shading 2 Accent 1"/>
    <w:basedOn w:val="884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Medium Shading 2 Accent 2"/>
    <w:basedOn w:val="884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Medium Shading 2 Accent 3"/>
    <w:basedOn w:val="884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Medium Shading 2 Accent 4"/>
    <w:basedOn w:val="884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Medium Shading 2 Accent 5"/>
    <w:basedOn w:val="884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Medium Shading 2 Accent 6"/>
    <w:basedOn w:val="884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Medium List 1"/>
    <w:basedOn w:val="884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000000" w:themeColor="tex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Medium List 1 Accent 1"/>
    <w:basedOn w:val="884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f81bd" w:themeColor="accen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Medium List 1 Accent 2"/>
    <w:basedOn w:val="884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c0504d" w:themeColor="accent2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Medium List 1 Accent 3"/>
    <w:basedOn w:val="884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9bbb59" w:themeColor="accent3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Medium List 1 Accent 4"/>
    <w:basedOn w:val="884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8064a2" w:themeColor="accent4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>
    <w:name w:val="Medium List 1 Accent 5"/>
    <w:basedOn w:val="884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bacc6" w:themeColor="accent5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Medium List 1 Accent 6"/>
    <w:basedOn w:val="884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f79646" w:themeColor="accent6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>
    <w:name w:val="Medium List 2"/>
    <w:basedOn w:val="884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000000" w:themeColor="tex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000000" w:themeColor="tex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>
    <w:name w:val="Medium List 2 Accent 1"/>
    <w:basedOn w:val="884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f81bd" w:themeColor="accen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f81bd" w:themeColor="accen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f81bd" w:themeColor="accen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>
    <w:name w:val="Medium List 2 Accent 2"/>
    <w:basedOn w:val="884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c0504d" w:themeColor="accent2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c0504d" w:themeColor="accent2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>
    <w:name w:val="Medium List 2 Accent 3"/>
    <w:basedOn w:val="884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9bbb59" w:themeColor="accent3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9bbb59" w:themeColor="accent3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>
    <w:name w:val="Medium List 2 Accent 4"/>
    <w:basedOn w:val="884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8064a2" w:themeColor="accent4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8064a2" w:themeColor="accent4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>
    <w:name w:val="Medium List 2 Accent 5"/>
    <w:basedOn w:val="884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bacc6" w:themeColor="accent5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bacc6" w:themeColor="accent5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Medium List 2 Accent 6"/>
    <w:basedOn w:val="884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f79646" w:themeColor="accent6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f79646" w:themeColor="accent6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>
    <w:name w:val="Medium Grid 1"/>
    <w:basedOn w:val="884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04040" w:themeColor="tex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>
    <w:name w:val="Medium Grid 1 Accent 1"/>
    <w:basedOn w:val="884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ba0cd" w:themeColor="accen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>
    <w:name w:val="Medium Grid 1 Accent 2"/>
    <w:basedOn w:val="884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f7b79" w:themeColor="accent2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Medium Grid 1 Accent 3"/>
    <w:basedOn w:val="884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b3cc82" w:themeColor="accent3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Medium Grid 1 Accent 4"/>
    <w:basedOn w:val="884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f8ab9" w:themeColor="accent4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Medium Grid 1 Accent 5"/>
    <w:basedOn w:val="884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8c0d4" w:themeColor="accent5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Medium Grid 1 Accent 6"/>
    <w:basedOn w:val="884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9b074" w:themeColor="accent6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Medium Grid 2"/>
    <w:basedOn w:val="884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6e6e6" w:themeFill="tex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Medium Grid 2 Accent 1"/>
    <w:basedOn w:val="884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2f8" w:themeFill="accen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Medium Grid 2 Accent 2"/>
    <w:basedOn w:val="884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8eded" w:themeFill="accent2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Medium Grid 2 Accent 3"/>
    <w:basedOn w:val="884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5f8ee" w:themeFill="accent3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Medium Grid 2 Accent 4"/>
    <w:basedOn w:val="884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eff6" w:themeFill="accent4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Medium Grid 2 Accent 5"/>
    <w:basedOn w:val="884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6f9" w:themeFill="accent5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Medium Grid 2 Accent 6"/>
    <w:basedOn w:val="884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ef4ec" w:themeFill="accent6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Medium Grid 3"/>
    <w:basedOn w:val="884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Medium Grid 3 Accent 1"/>
    <w:basedOn w:val="884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Medium Grid 3 Accent 2"/>
    <w:basedOn w:val="884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Medium Grid 3 Accent 3"/>
    <w:basedOn w:val="884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Medium Grid 3 Accent 4"/>
    <w:basedOn w:val="884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Medium Grid 3 Accent 5"/>
    <w:basedOn w:val="884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Medium Grid 3 Accent 6"/>
    <w:basedOn w:val="884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Dark List"/>
    <w:basedOn w:val="884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000000" w:themeFill="tex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000000" w:themeFill="tex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Dark List Accent 1"/>
    <w:basedOn w:val="884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4f81bd" w:themeFill="accen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43f60" w:themeFill="accen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Dark List Accent 2"/>
    <w:basedOn w:val="884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c0504d" w:themeFill="accent2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622423" w:themeFill="accent2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Dark List Accent 3"/>
    <w:basedOn w:val="884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9bbb59" w:themeFill="accent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4e6128" w:themeFill="accent3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Dark List Accent 4"/>
    <w:basedOn w:val="884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8064a2" w:themeFill="accent4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3f3151" w:themeFill="accent4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Dark List Accent 5"/>
    <w:basedOn w:val="884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4bacc6" w:themeFill="accent5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05867" w:themeFill="accent5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Dark List Accent 6"/>
    <w:basedOn w:val="884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79646" w:themeFill="accent6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974706" w:themeFill="accent6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Colorful Shading"/>
    <w:basedOn w:val="884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Colorful Shading Accent 1"/>
    <w:basedOn w:val="884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Colorful Shading Accent 2"/>
    <w:basedOn w:val="884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Colorful Shading Accent 3"/>
    <w:basedOn w:val="884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single" w:color="ffffff" w:themeColor="background1" w:sz="6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Colorful Shading Accent 4"/>
    <w:basedOn w:val="884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Colorful Shading Accent 5"/>
    <w:basedOn w:val="884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Colorful Shading Accent 6"/>
    <w:basedOn w:val="884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Colorful List"/>
    <w:basedOn w:val="884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>
    <w:name w:val="Colorful List Accent 1"/>
    <w:basedOn w:val="884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>
    <w:name w:val="Colorful List Accent 2"/>
    <w:basedOn w:val="884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>
    <w:name w:val="Colorful List Accent 3"/>
    <w:basedOn w:val="884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664e82" w:themeFill="accent4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664e82" w:themeColor="accent4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>
    <w:name w:val="Colorful List Accent 4"/>
    <w:basedOn w:val="884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e9c40" w:themeFill="accent3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7e9c40" w:themeColor="accent3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>
    <w:name w:val="Colorful List Accent 5"/>
    <w:basedOn w:val="884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2730a" w:themeFill="accent6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f2730a" w:themeColor="accent6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>
    <w:name w:val="Colorful List Accent 6"/>
    <w:basedOn w:val="884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48da5" w:themeFill="accent5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348da5" w:themeColor="accent5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>
    <w:name w:val="Colorful Grid"/>
    <w:basedOn w:val="884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>
    <w:name w:val="Colorful Grid Accent 1"/>
    <w:basedOn w:val="884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>
    <w:name w:val="Colorful Grid Accent 2"/>
    <w:basedOn w:val="884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>
    <w:name w:val="Colorful Grid Accent 3"/>
    <w:basedOn w:val="884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>
    <w:name w:val="Colorful Grid Accent 4"/>
    <w:basedOn w:val="884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>
    <w:name w:val="Colorful Grid Accent 5"/>
    <w:basedOn w:val="884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>
    <w:name w:val="Colorful Grid Accent 6"/>
    <w:basedOn w:val="884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s://michaeloneil.name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EF278816-EC6F-A645-907D-7F25AECB1D4A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Manager/>
  <Company/>
  <LinksUpToDate>0</LinksUpToDate>
  <SharedDoc>0</SharedDoc>
  <HyperlinkBase/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revision>3</cp:revision>
  <dcterms:created xsi:type="dcterms:W3CDTF">2013-12-23T23:15:00Z</dcterms:created>
  <dcterms:modified xsi:type="dcterms:W3CDTF">2026-10-01T23:38:43Z</dcterms:modified>
  <cp:category/>
</cp:coreProperties>
</file>