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47"/>
        <w:pBdr/>
        <w:spacing/>
        <w:ind/>
        <w:rPr/>
      </w:pPr>
      <w:r>
        <w:t xml:space="preserve">Michael O’Neil</w:t>
      </w:r>
      <w:r/>
    </w:p>
    <w:p>
      <w:pPr>
        <w:pStyle w:val="748"/>
        <w:pBdr/>
        <w:tabs>
          <w:tab w:val="left" w:leader="none" w:pos="720"/>
        </w:tabs>
        <w:spacing/>
        <w:ind/>
        <w:rPr/>
      </w:pPr>
      <w:r>
        <w:t xml:space="preserve"> mxoneil@gmail.com</w:t>
      </w:r>
      <w:r/>
    </w:p>
    <w:tbl>
      <w:tblPr>
        <w:tblW w:w="13051" w:type="dxa"/>
        <w:tblInd w:w="108" w:type="dxa"/>
        <w:tblBorders/>
        <w:tblLook w:val="00A0" w:firstRow="1" w:lastRow="0" w:firstColumn="1" w:lastColumn="0" w:noHBand="0" w:noVBand="0"/>
      </w:tblPr>
      <w:tblGrid>
        <w:gridCol w:w="13051"/>
      </w:tblGrid>
      <w:tr>
        <w:trPr>
          <w:cantSplit/>
          <w:trHeight w:val="314"/>
        </w:trPr>
        <w:tc>
          <w:tcPr>
            <w:shd w:val="clear" w:color="auto" w:fill="e6e6e6"/>
            <w:tcBorders/>
            <w:tcW w:w="13051" w:type="dxa"/>
            <w:textDirection w:val="lrTb"/>
            <w:noWrap w:val="false"/>
          </w:tcPr>
          <w:p>
            <w:pPr>
              <w:pStyle w:val="749"/>
              <w:pBdr/>
              <w:shd w:val="clear" w:color="auto" w:fill="d9d9d9"/>
              <w:spacing/>
              <w:ind/>
              <w:rPr>
                <w:caps/>
              </w:rPr>
            </w:pPr>
            <w:r>
              <w:t xml:space="preserve">Web Developer &amp; Network Administrator</w:t>
            </w:r>
            <w:r>
              <w:rPr>
                <w:caps/>
              </w:rPr>
            </w:r>
          </w:p>
        </w:tc>
      </w:tr>
    </w:tbl>
    <w:p>
      <w:pPr>
        <w:pStyle w:val="752"/>
        <w:numPr>
          <w:ilvl w:val="0"/>
          <w:numId w:val="1"/>
        </w:numPr>
        <w:pBdr/>
        <w:tabs>
          <w:tab w:val="left" w:leader="none" w:pos="720"/>
        </w:tabs>
        <w:spacing/>
        <w:ind w:firstLine="0" w:left="720"/>
        <w:rPr/>
      </w:pPr>
      <w:r>
        <w:t xml:space="preserve">30</w:t>
      </w:r>
      <w:r>
        <w:t xml:space="preserve">+ years as a Network Administrator and Web Developer for dynamic database driven websites.</w:t>
      </w:r>
      <w:r/>
    </w:p>
    <w:p>
      <w:pPr>
        <w:pStyle w:val="752"/>
        <w:numPr>
          <w:ilvl w:val="0"/>
          <w:numId w:val="1"/>
        </w:numPr>
        <w:pBdr/>
        <w:tabs>
          <w:tab w:val="left" w:leader="none" w:pos="720"/>
        </w:tabs>
        <w:spacing/>
        <w:ind w:firstLine="0" w:left="720"/>
        <w:rPr/>
      </w:pPr>
      <w:r>
        <w:t xml:space="preserve">Excellent Problem Solver and Integration Specialist. A solution provider with the ability to see the big picture, foresee, scale, and integrate systems across multiple OS types and coding program languages.</w:t>
      </w:r>
      <w:r/>
    </w:p>
    <w:p>
      <w:pPr>
        <w:pStyle w:val="752"/>
        <w:numPr>
          <w:ilvl w:val="0"/>
          <w:numId w:val="1"/>
        </w:numPr>
        <w:pBdr/>
        <w:tabs>
          <w:tab w:val="left" w:leader="none" w:pos="720"/>
        </w:tabs>
        <w:spacing/>
        <w:ind w:firstLine="0" w:left="720"/>
        <w:rPr/>
      </w:pPr>
      <w:r>
        <w:t xml:space="preserve">The ability to build and secure systems to manage, manipulate and process Big Data across different database types over a terabyte in size.</w:t>
      </w:r>
      <w:r/>
    </w:p>
    <w:p>
      <w:pPr>
        <w:pStyle w:val="752"/>
        <w:numPr>
          <w:ilvl w:val="0"/>
          <w:numId w:val="1"/>
        </w:numPr>
        <w:pBdr/>
        <w:tabs>
          <w:tab w:val="left" w:leader="none" w:pos="720"/>
        </w:tabs>
        <w:spacing/>
        <w:ind w:firstLine="0" w:left="720"/>
        <w:rPr/>
      </w:pPr>
      <w:r>
        <w:t xml:space="preserve">The ability to address a company’s and user’s needs, to facilitate communication, and to ensure efficiency, productivity and profitability for thousands of users around the world.</w:t>
      </w:r>
      <w:r/>
    </w:p>
    <w:p>
      <w:pPr>
        <w:pStyle w:val="752"/>
        <w:pBdr/>
        <w:spacing/>
        <w:ind w:hanging="360" w:left="360"/>
        <w:rPr/>
      </w:pPr>
      <w:r/>
      <w:r/>
    </w:p>
    <w:p>
      <w:pPr>
        <w:pStyle w:val="750"/>
        <w:pBdr/>
        <w:spacing/>
        <w:ind/>
        <w:rPr/>
      </w:pPr>
      <w:r>
        <w:t xml:space="preserve">Technology Summary</w:t>
      </w:r>
      <w:r/>
    </w:p>
    <w:tbl>
      <w:tblPr>
        <w:tblStyle w:val="757"/>
        <w:tblW w:w="11340" w:type="dxa"/>
        <w:tblInd w:w="-7" w:type="dxa"/>
        <w:tblBorders/>
        <w:tblLook w:val="04A0" w:firstRow="1" w:lastRow="0" w:firstColumn="1" w:lastColumn="0" w:noHBand="0" w:noVBand="1"/>
      </w:tblPr>
      <w:tblGrid>
        <w:gridCol w:w="2520"/>
        <w:gridCol w:w="8820"/>
      </w:tblGrid>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Certifications:</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sz w:val="18"/>
                <w:szCs w:val="18"/>
              </w:rPr>
            </w:pPr>
            <w:r>
              <w:rPr>
                <w:sz w:val="18"/>
                <w:szCs w:val="18"/>
              </w:rPr>
              <w:t xml:space="preserve">CompTIA A+, Network+, Security+, Server+ - 1996</w:t>
            </w:r>
            <w:r>
              <w:rPr>
                <w:sz w:val="18"/>
                <w:szCs w:val="18"/>
              </w:rPr>
            </w:r>
          </w:p>
          <w:p>
            <w:pPr>
              <w:pStyle w:val="753"/>
              <w:pBdr/>
              <w:spacing/>
              <w:ind/>
              <w:rPr>
                <w:sz w:val="18"/>
                <w:szCs w:val="18"/>
              </w:rPr>
            </w:pPr>
            <w:r>
              <w:rPr>
                <w:sz w:val="18"/>
                <w:szCs w:val="18"/>
              </w:rPr>
              <w:t xml:space="preserve">Microsoft Certified Systems Engineer (MCSE) - 1998</w:t>
            </w:r>
            <w:r>
              <w:rPr>
                <w:sz w:val="18"/>
                <w:szCs w:val="18"/>
              </w:rPr>
            </w:r>
          </w:p>
          <w:p>
            <w:pPr>
              <w:pStyle w:val="753"/>
              <w:pBdr/>
              <w:spacing/>
              <w:ind/>
              <w:rPr>
                <w:sz w:val="18"/>
                <w:szCs w:val="18"/>
              </w:rPr>
            </w:pPr>
            <w:r>
              <w:rPr>
                <w:sz w:val="18"/>
                <w:szCs w:val="18"/>
              </w:rPr>
              <w:t xml:space="preserve">Registered Microsoft SPLA Program – since July 1999</w:t>
            </w:r>
            <w:r>
              <w:rPr>
                <w:sz w:val="18"/>
                <w:szCs w:val="18"/>
              </w:rPr>
            </w:r>
          </w:p>
          <w:p>
            <w:pPr>
              <w:pStyle w:val="753"/>
              <w:pBdr/>
              <w:spacing/>
              <w:ind/>
              <w:rPr>
                <w:sz w:val="18"/>
                <w:szCs w:val="18"/>
              </w:rPr>
            </w:pPr>
            <w:r>
              <w:rPr>
                <w:sz w:val="18"/>
                <w:szCs w:val="18"/>
              </w:rPr>
              <w:t xml:space="preserve">Registered Microsoft OEM System Builder Program – since July 1999</w:t>
            </w:r>
            <w:r>
              <w:rPr>
                <w:sz w:val="18"/>
                <w:szCs w:val="18"/>
              </w:rPr>
            </w:r>
          </w:p>
          <w:p>
            <w:pPr>
              <w:pStyle w:val="753"/>
              <w:pBdr/>
              <w:spacing/>
              <w:ind/>
              <w:rPr/>
            </w:pPr>
            <w:r>
              <w:t xml:space="preserve">Registered Microsoft Partner Program – since July 1999</w:t>
            </w:r>
            <w:r/>
          </w:p>
          <w:p>
            <w:pPr>
              <w:pStyle w:val="753"/>
              <w:pBdr/>
              <w:spacing/>
              <w:ind/>
              <w:rPr/>
            </w:pPr>
            <w:r>
              <w:t xml:space="preserve">CompTIA Linux+ - 2002</w:t>
            </w:r>
            <w:r/>
          </w:p>
          <w:p>
            <w:pPr>
              <w:pStyle w:val="753"/>
              <w:pBdr/>
              <w:spacing/>
              <w:ind/>
              <w:rPr/>
            </w:pPr>
            <w:r>
              <w:t xml:space="preserve">LFC System Administrator, Engineer – 2002</w:t>
            </w:r>
            <w:r/>
          </w:p>
          <w:p>
            <w:pPr>
              <w:pStyle w:val="753"/>
              <w:pBdr/>
              <w:spacing/>
              <w:ind/>
              <w:rPr/>
            </w:pPr>
            <w:r>
              <w:t xml:space="preserve">MySQL Database Administration – 2003</w:t>
            </w:r>
            <w:r/>
          </w:p>
          <w:p>
            <w:pPr>
              <w:pStyle w:val="753"/>
              <w:pBdr/>
              <w:spacing/>
              <w:ind/>
              <w:rPr/>
            </w:pPr>
            <w:r>
              <w:t xml:space="preserve">W3Schools Developer in HTML, CSS, Javascript, JQuery, SQL, PHP, Bootstrap, XML</w:t>
            </w: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Operating:</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sz w:val="18"/>
                <w:szCs w:val="18"/>
              </w:rPr>
            </w:pPr>
            <w:r>
              <w:rPr>
                <w:sz w:val="18"/>
                <w:szCs w:val="18"/>
              </w:rPr>
              <w:t xml:space="preserve">Windows, Windows Server, Linux, FreeBSD</w:t>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Devices:</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sz w:val="18"/>
                <w:szCs w:val="18"/>
              </w:rPr>
            </w:pPr>
            <w:r>
              <w:rPr>
                <w:sz w:val="18"/>
                <w:szCs w:val="18"/>
              </w:rPr>
              <w:t xml:space="preserve">Network Appliances, Managed Switches, Cisco, F5, Juniper</w:t>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Languages:</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pPr>
            <w:r>
              <w:rPr>
                <w:sz w:val="18"/>
                <w:szCs w:val="18"/>
              </w:rPr>
              <w:t xml:space="preserve">PHP</w:t>
            </w:r>
            <w:r>
              <w:rPr>
                <w:sz w:val="18"/>
                <w:szCs w:val="18"/>
              </w:rPr>
              <w:t xml:space="preserve">8.</w:t>
            </w:r>
            <w:r>
              <w:rPr>
                <w:sz w:val="18"/>
                <w:szCs w:val="18"/>
              </w:rPr>
              <w:t xml:space="preserve">3</w:t>
            </w:r>
            <w:r>
              <w:rPr>
                <w:sz w:val="18"/>
                <w:szCs w:val="18"/>
              </w:rPr>
              <w:t xml:space="preserve">+, Bootstrap5, CSS3, SASS/SCSS, HTML5, XML, JavaScript, Laravel, React, Nodejs, jQuery, Bash, Powershell</w:t>
            </w:r>
            <w:r>
              <w:rPr>
                <w:sz w:val="18"/>
                <w:szCs w:val="18"/>
              </w:rPr>
              <w:t xml:space="preserve">, REST, API</w:t>
            </w: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Databases:</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pPr>
            <w:r>
              <w:rPr>
                <w:sz w:val="18"/>
                <w:szCs w:val="18"/>
              </w:rPr>
              <w:t xml:space="preserve">MariaDB, MySQL, MSSQL, PostgreSQL, FileMaker</w:t>
            </w: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Software:</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pPr>
            <w:r>
              <w:rPr>
                <w:sz w:val="18"/>
                <w:szCs w:val="18"/>
              </w:rPr>
              <w:t xml:space="preserve">Visual Studio Code, SublimeText, Adobe Suite, Android Studio, Eclipse, Git, MS Office</w:t>
            </w: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Services:</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sz w:val="18"/>
                <w:szCs w:val="18"/>
              </w:rPr>
            </w:pPr>
            <w:r>
              <w:rPr>
                <w:sz w:val="18"/>
                <w:szCs w:val="18"/>
              </w:rPr>
              <w:t xml:space="preserve">WAN, LAN, TCP/IP, DNS, DHCP, LAMP, LDAP, IPMI, KVM/IP, Raritan, OpenVZ, KVM, Samba, NAS, SAN, LVM, NAT VPS, VPN, VOIP, </w:t>
            </w:r>
            <w:r>
              <w:rPr>
                <w:sz w:val="18"/>
                <w:szCs w:val="18"/>
              </w:rPr>
              <w:t xml:space="preserve">FirewallD</w:t>
            </w:r>
            <w:r>
              <w:rPr>
                <w:sz w:val="18"/>
                <w:szCs w:val="18"/>
              </w:rPr>
              <w:t xml:space="preserve">, UFW, APF, Cluster, Virtualization, Failover,</w:t>
            </w:r>
            <w:r>
              <w:rPr>
                <w:sz w:val="18"/>
                <w:szCs w:val="18"/>
              </w:rPr>
              <w:t xml:space="preserve"> AWS, </w:t>
            </w:r>
            <w:r>
              <w:rPr>
                <w:sz w:val="18"/>
                <w:szCs w:val="18"/>
              </w:rPr>
              <w:t xml:space="preserve">Azure, SolusVM, </w:t>
            </w:r>
            <w:r>
              <w:rPr>
                <w:sz w:val="18"/>
                <w:szCs w:val="18"/>
              </w:rPr>
              <w:t xml:space="preserve">SolusIO, </w:t>
            </w:r>
            <w:r>
              <w:rPr>
                <w:sz w:val="18"/>
                <w:szCs w:val="18"/>
              </w:rPr>
              <w:t xml:space="preserve">CPanel, PowerDNS, Unbound, LetsEncrypt, HAProxy, Galera, Nginx, Apache2, IIS, Dovecot, Postfix, RSpamD, Spamassassin, Fail2Ban, Zimbra, </w:t>
            </w:r>
            <w:r>
              <w:rPr>
                <w:sz w:val="18"/>
                <w:szCs w:val="18"/>
              </w:rPr>
              <w:t xml:space="preserve">ClamAV</w:t>
            </w:r>
            <w:r>
              <w:rPr>
                <w:sz w:val="18"/>
                <w:szCs w:val="18"/>
              </w:rPr>
              <w:t xml:space="preserve">, </w:t>
            </w:r>
            <w:r>
              <w:rPr>
                <w:sz w:val="18"/>
                <w:szCs w:val="18"/>
              </w:rPr>
              <w:t xml:space="preserve">Webmin</w:t>
            </w:r>
            <w:r>
              <w:rPr>
                <w:sz w:val="18"/>
                <w:szCs w:val="18"/>
              </w:rPr>
              <w:t xml:space="preserve">, Google Enterprise, Exchange, Active Directory, Nagios, Cacti</w:t>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CMS:</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pPr>
            <w:r>
              <w:t xml:space="preserve">WordPress, </w:t>
            </w:r>
            <w:r>
              <w:t xml:space="preserve">Squarespace, Wix, </w:t>
            </w:r>
            <w:r>
              <w:t xml:space="preserve">Joomla, Drupal, Custom CMS</w:t>
            </w: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t xml:space="preserve">Developed:</w:t>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pPr>
            <w:r>
              <w:t xml:space="preserve">Enterprise Resource Planning (ERP), Software As A Service (SAAS), Content Management System (CMS), Business Intelligence (BI), Material Process Systems (MPS), Property Management System (PMS), </w:t>
            </w:r>
            <w:r>
              <w:t xml:space="preserve">L</w:t>
            </w:r>
            <w:r>
              <w:t xml:space="preserve">arge </w:t>
            </w:r>
            <w:r>
              <w:t xml:space="preserve">E</w:t>
            </w:r>
            <w:r>
              <w:t xml:space="preserve">commerce </w:t>
            </w:r>
            <w:r>
              <w:t xml:space="preserve">S</w:t>
            </w:r>
            <w:r>
              <w:t xml:space="preserve">ites with </w:t>
            </w:r>
            <w:r>
              <w:t xml:space="preserve">O</w:t>
            </w:r>
            <w:r>
              <w:t xml:space="preserve">ne </w:t>
            </w:r>
            <w:r>
              <w:t xml:space="preserve">M</w:t>
            </w:r>
            <w:r>
              <w:t xml:space="preserve">illion or </w:t>
            </w:r>
            <w:r>
              <w:t xml:space="preserve">M</w:t>
            </w:r>
            <w:r>
              <w:t xml:space="preserve">ore </w:t>
            </w:r>
            <w:r>
              <w:t xml:space="preserve">P</w:t>
            </w:r>
            <w:r>
              <w:t xml:space="preserve">roducts, </w:t>
            </w:r>
            <w:r>
              <w:t xml:space="preserve">Billing Management System, </w:t>
            </w:r>
            <w:r>
              <w:t xml:space="preserve">Booking Engines, </w:t>
            </w:r>
            <w:r>
              <w:t xml:space="preserve">Product Management System, Payroll &amp; Invoice Systems, Business/Corporate Intranet, Support Ticket System, </w:t>
            </w:r>
            <w:r>
              <w:t xml:space="preserve">Shopping Carts, </w:t>
            </w:r>
            <w:r>
              <w:t xml:space="preserve">Business/Corporate Reports, Warehouse Management System, Business/Corporate Schedule &amp; Calendar, Product Reviews, Customer Surveys, Sales Management System, Client Management System</w:t>
            </w:r>
            <w:r/>
          </w:p>
        </w:tc>
      </w:tr>
      <w:tr>
        <w:trPr>
          <w:trHeight w:val="315"/>
        </w:trPr>
        <w:tc>
          <w:tcPr>
            <w:tcBorders>
              <w:top w:val="none" w:color="000000" w:sz="4" w:space="0"/>
              <w:left w:val="none" w:color="000000" w:sz="4" w:space="0"/>
              <w:bottom w:val="none" w:color="000000" w:sz="4" w:space="0"/>
              <w:right w:val="none" w:color="000000" w:sz="4" w:space="0"/>
            </w:tcBorders>
            <w:tcW w:w="2520" w:type="dxa"/>
            <w:textDirection w:val="lrTb"/>
            <w:noWrap w:val="false"/>
          </w:tcPr>
          <w:p>
            <w:pPr>
              <w:pStyle w:val="743"/>
              <w:pBdr/>
              <w:spacing/>
              <w:ind/>
              <w:rPr/>
            </w:pPr>
            <w:r/>
            <w:r/>
          </w:p>
        </w:tc>
        <w:tc>
          <w:tcPr>
            <w:tcBorders>
              <w:top w:val="none" w:color="000000" w:sz="4" w:space="0"/>
              <w:left w:val="none" w:color="000000" w:sz="4" w:space="0"/>
              <w:bottom w:val="none" w:color="000000" w:sz="4" w:space="0"/>
              <w:right w:val="none" w:color="000000" w:sz="4" w:space="0"/>
            </w:tcBorders>
            <w:tcW w:w="8820" w:type="dxa"/>
            <w:textDirection w:val="lrTb"/>
            <w:noWrap w:val="false"/>
          </w:tcPr>
          <w:p>
            <w:pPr>
              <w:pStyle w:val="753"/>
              <w:pBdr/>
              <w:spacing/>
              <w:ind/>
              <w:rPr>
                <w:sz w:val="18"/>
                <w:szCs w:val="18"/>
              </w:rPr>
            </w:pPr>
            <w:r>
              <w:rPr>
                <w:sz w:val="18"/>
                <w:szCs w:val="18"/>
              </w:rPr>
            </w:r>
            <w:r>
              <w:rPr>
                <w:sz w:val="18"/>
                <w:szCs w:val="18"/>
              </w:rPr>
            </w:r>
          </w:p>
        </w:tc>
      </w:tr>
    </w:tbl>
    <w:p>
      <w:pPr>
        <w:pStyle w:val="750"/>
        <w:pBdr/>
        <w:spacing/>
        <w:ind/>
        <w:rPr>
          <w:szCs w:val="24"/>
        </w:rPr>
      </w:pPr>
      <w:r>
        <w:rPr>
          <w:szCs w:val="24"/>
        </w:rPr>
        <w:t xml:space="preserve">Portfolio</w:t>
      </w:r>
      <w:r>
        <w:rPr>
          <w:szCs w:val="24"/>
        </w:rPr>
      </w:r>
    </w:p>
    <w:tbl>
      <w:tblPr>
        <w:tblStyle w:val="757"/>
        <w:tblW w:w="11340" w:type="dxa"/>
        <w:tblInd w:w="-7" w:type="dxa"/>
        <w:tblBorders/>
        <w:tblLook w:val="04A0" w:firstRow="1" w:lastRow="0" w:firstColumn="1" w:lastColumn="0" w:noHBand="0" w:noVBand="1"/>
      </w:tblPr>
      <w:tblGrid>
        <w:gridCol w:w="2565"/>
        <w:gridCol w:w="8775"/>
      </w:tblGrid>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Pr>
                <w:sz w:val="18"/>
                <w:szCs w:val="18"/>
              </w:rPr>
              <w:t xml:space="preserve">ONeil Online</w:t>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sz w:val="18"/>
                <w:szCs w:val="18"/>
              </w:rPr>
            </w:pPr>
            <w:r>
              <w:rPr>
                <w:sz w:val="18"/>
                <w:szCs w:val="18"/>
              </w:rPr>
              <w:t xml:space="preserve">Serving the world wide web, corporations, and small companies across the United States for over </w:t>
            </w:r>
            <w:r>
              <w:rPr>
                <w:sz w:val="18"/>
                <w:szCs w:val="18"/>
              </w:rPr>
              <w:t xml:space="preserve">30</w:t>
            </w:r>
            <w:r>
              <w:rPr>
                <w:sz w:val="18"/>
                <w:szCs w:val="18"/>
              </w:rPr>
              <w:t xml:space="preserve"> years. Originally started with building personal computers for end users, then evolving to an ecommerce online retail computer hardware store, then building servers for colocation, e</w:t>
            </w:r>
            <w:r>
              <w:rPr>
                <w:sz w:val="18"/>
                <w:szCs w:val="18"/>
              </w:rPr>
              <w:t xml:space="preserve">ventually evolving to the hosting and development of websites for companies and entities around the world. The website was built using HTML, CSS3, Bootstrap, PHP, MariaDB, XML, and Javascript. The frontend is a dynamic database driven website. The backend </w:t>
            </w:r>
            <w:r>
              <w:rPr>
                <w:sz w:val="18"/>
                <w:szCs w:val="18"/>
              </w:rPr>
              <w:t xml:space="preserve">is a custom-built billing system and inventory management system. It also aggregates data via API, XML, and JSON from multiple datacenter inventories in realtime for product updates. ONeilOnline was conceived from the ground up by its owner Michael O'Neil.</w:t>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sz w:val="18"/>
                <w:szCs w:val="18"/>
              </w:rPr>
            </w:pPr>
            <w:r>
              <w:rPr>
                <w:sz w:val="18"/>
                <w:szCs w:val="18"/>
              </w:rPr>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t xml:space="preserve">Columbia Hospitality</w:t>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sz w:val="18"/>
                <w:szCs w:val="18"/>
              </w:rPr>
            </w:pPr>
            <w:r>
              <w:rPr>
                <w:sz w:val="18"/>
                <w:szCs w:val="18"/>
              </w:rPr>
              <w:t xml:space="preserve">As a leading hospitality solutions provider and management company, </w:t>
            </w:r>
            <w:r>
              <w:rPr>
                <w:sz w:val="18"/>
                <w:szCs w:val="18"/>
              </w:rPr>
              <w:t xml:space="preserve">Columbia Hospitality</w:t>
            </w:r>
            <w:r>
              <w:rPr>
                <w:sz w:val="18"/>
                <w:szCs w:val="18"/>
              </w:rPr>
              <w:t xml:space="preserve"> cater</w:t>
            </w:r>
            <w:r>
              <w:rPr>
                <w:sz w:val="18"/>
                <w:szCs w:val="18"/>
              </w:rPr>
              <w:t xml:space="preserve">s</w:t>
            </w:r>
            <w:r>
              <w:rPr>
                <w:sz w:val="18"/>
                <w:szCs w:val="18"/>
              </w:rPr>
              <w:t xml:space="preserve"> to hotels and resorts, restaurants and bars, residential communities, golf courses, distinctive venues, and spas</w:t>
            </w:r>
            <w:r>
              <w:rPr>
                <w:sz w:val="18"/>
                <w:szCs w:val="18"/>
              </w:rPr>
              <w:t xml:space="preserve">. The websites in total generated a minimum of $30 million a year in revenue</w:t>
            </w:r>
            <w:r>
              <w:rPr>
                <w:sz w:val="18"/>
                <w:szCs w:val="18"/>
              </w:rPr>
              <w:t xml:space="preserve">.</w:t>
            </w:r>
            <w:r>
              <w:rPr>
                <w:sz w:val="18"/>
                <w:szCs w:val="18"/>
              </w:rPr>
              <w:t xml:space="preserve"> I developed, maintained and secur</w:t>
            </w:r>
            <w:r>
              <w:rPr>
                <w:sz w:val="18"/>
                <w:szCs w:val="18"/>
              </w:rPr>
              <w:t xml:space="preserve">ed over 208 websites completing maintenance updates, security maintenance, content updates, adding new features, and integrating systems where I can automate processes and action items to ensure uptime, productivity and efficiency for staff and customers. </w:t>
            </w:r>
            <w:r>
              <w:rPr>
                <w:sz w:val="18"/>
                <w:szCs w:val="18"/>
              </w:rPr>
              <w:t xml:space="preserve">On the intranet I integrated systems for Human Resources, Business Development, and the Revenue Department cross connecting systems using various APIs and databases. </w:t>
            </w:r>
            <w:r>
              <w:rPr>
                <w:sz w:val="18"/>
                <w:szCs w:val="18"/>
              </w:rPr>
              <w:t xml:space="preserve">The websites utilized HTML, PHP, CSS</w:t>
            </w:r>
            <w:r>
              <w:rPr>
                <w:sz w:val="18"/>
                <w:szCs w:val="18"/>
              </w:rPr>
              <w:t xml:space="preserve">3</w:t>
            </w:r>
            <w:r>
              <w:rPr>
                <w:sz w:val="18"/>
                <w:szCs w:val="18"/>
              </w:rPr>
              <w:t xml:space="preserve">, </w:t>
            </w:r>
            <w:r>
              <w:rPr>
                <w:sz w:val="18"/>
                <w:szCs w:val="18"/>
              </w:rPr>
              <w:t xml:space="preserve">Bootstrap, </w:t>
            </w:r>
            <w:r>
              <w:rPr>
                <w:sz w:val="18"/>
                <w:szCs w:val="18"/>
              </w:rPr>
              <w:t xml:space="preserve">MySQL, Javascript, XML, and APIs.</w:t>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
          </w:p>
          <w:p>
            <w:pPr>
              <w:pStyle w:val="743"/>
              <w:pBdr/>
              <w:spacing/>
              <w:ind/>
              <w:rPr/>
            </w:pPr>
            <w:r>
              <w:rPr>
                <w:sz w:val="18"/>
                <w:szCs w:val="18"/>
              </w:rPr>
              <w:t xml:space="preserve">OneSource HR</w:t>
            </w:r>
            <w:r/>
          </w:p>
          <w:p>
            <w:pPr>
              <w:pStyle w:val="743"/>
              <w:pBdr/>
              <w:spacing/>
              <w:ind/>
              <w:rPr/>
            </w:pPr>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sz w:val="18"/>
                <w:szCs w:val="18"/>
              </w:rPr>
            </w:pPr>
            <w:r>
              <w:rPr>
                <w:sz w:val="18"/>
                <w:szCs w:val="18"/>
              </w:rPr>
            </w:r>
            <w:r>
              <w:rPr>
                <w:sz w:val="18"/>
                <w:szCs w:val="18"/>
              </w:rPr>
            </w:r>
          </w:p>
          <w:p>
            <w:pPr>
              <w:pStyle w:val="753"/>
              <w:pBdr/>
              <w:spacing/>
              <w:ind/>
              <w:rPr>
                <w:sz w:val="18"/>
                <w:szCs w:val="18"/>
              </w:rPr>
            </w:pPr>
            <w:r>
              <w:rPr>
                <w:sz w:val="18"/>
                <w:szCs w:val="18"/>
              </w:rPr>
              <w:t xml:space="preserve">OneSource HR Solutions is a human resource company that provides staffing, recruiting, payroll and benefits. Prior to my arrival the company was dependent on a t</w:t>
            </w:r>
            <w:r>
              <w:rPr>
                <w:sz w:val="18"/>
                <w:szCs w:val="18"/>
              </w:rPr>
              <w:t xml:space="preserve">hird-party Joomla website that was full of bugs and cumbersome to update/maintain. Upon completion this website was custom built independent from reliance on any third-party dependency, easy to maintain and update. This website is fully responsive for both</w:t>
            </w:r>
            <w:r>
              <w:rPr>
                <w:sz w:val="18"/>
                <w:szCs w:val="18"/>
              </w:rPr>
              <w:t xml:space="preserve"> desktop and mobile browsers. The website has an admin backend for managing content. Jobs can be posted in realtime and will automatically generate the google maps location information and a link that integrates with the in-house software for candidate app</w:t>
            </w:r>
            <w:r>
              <w:rPr>
                <w:sz w:val="18"/>
                <w:szCs w:val="18"/>
              </w:rPr>
              <w:t xml:space="preserve">lication and account information. Additional scripts were created to automate and integrate the import and export of payroll with QuickBooks, ADP, Excel and a MSSQL database. This website utilizes PHP, CSS3, Bootstrap, and both a MySQL and MSSQL databases.</w:t>
            </w:r>
            <w:r>
              <w:rPr>
                <w:sz w:val="18"/>
                <w:szCs w:val="18"/>
              </w:rPr>
            </w:r>
          </w:p>
          <w:p>
            <w:pPr>
              <w:pStyle w:val="753"/>
              <w:pBdr/>
              <w:spacing/>
              <w:ind/>
              <w:rPr>
                <w:sz w:val="18"/>
                <w:szCs w:val="18"/>
              </w:rPr>
            </w:pPr>
            <w:r>
              <w:rPr>
                <w:sz w:val="18"/>
                <w:szCs w:val="18"/>
              </w:rPr>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
          </w:p>
          <w:p>
            <w:pPr>
              <w:pStyle w:val="743"/>
              <w:pBdr/>
              <w:spacing/>
              <w:ind/>
              <w:rPr/>
            </w:pPr>
            <w:r>
              <w:rPr>
                <w:sz w:val="18"/>
                <w:szCs w:val="18"/>
              </w:rPr>
              <w:t xml:space="preserve">L</w:t>
            </w:r>
            <w:r>
              <w:t xml:space="preserve">ewith &amp; Freeman</w:t>
            </w:r>
            <w:r/>
          </w:p>
          <w:p>
            <w:pPr>
              <w:pStyle w:val="743"/>
              <w:pBdr/>
              <w:spacing/>
              <w:ind/>
              <w:rPr/>
            </w:pPr>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sz w:val="18"/>
                <w:szCs w:val="18"/>
              </w:rPr>
            </w:pPr>
            <w:r>
              <w:rPr>
                <w:sz w:val="18"/>
                <w:szCs w:val="18"/>
              </w:rPr>
            </w:r>
            <w:r>
              <w:rPr>
                <w:sz w:val="18"/>
                <w:szCs w:val="18"/>
              </w:rPr>
            </w:r>
          </w:p>
          <w:p>
            <w:pPr>
              <w:pStyle w:val="753"/>
              <w:pBdr/>
              <w:spacing/>
              <w:ind/>
              <w:rPr>
                <w:sz w:val="18"/>
                <w:szCs w:val="18"/>
              </w:rPr>
            </w:pPr>
            <w:r>
              <w:rPr>
                <w:sz w:val="18"/>
                <w:szCs w:val="18"/>
              </w:rPr>
              <w:t xml:space="preserve">Lewith &amp; Freeman is a real estate company ranked 2nd in the Northeast USA. I developed an intranet website for the financing department to tr</w:t>
            </w:r>
            <w:r>
              <w:rPr>
                <w:sz w:val="18"/>
                <w:szCs w:val="18"/>
              </w:rPr>
              <w:t xml:space="preserve">ack and monitor all properties, transactions, sales, buyers and rentals. Properties were imported from IDX using Spark and FlexMLS API that would be automatically added to the front-end website, and the back-end would be able to enter buyer and seller info</w:t>
            </w:r>
            <w:r>
              <w:rPr>
                <w:sz w:val="18"/>
                <w:szCs w:val="18"/>
              </w:rPr>
              <w:t xml:space="preserve">rmation and demographics to initiate the purchase process. The system allowed for all escrow, transaction and commission information to be entered and tracked throughout the process. Daily, monthly, yearly, and compare reports were automatically generated </w:t>
            </w:r>
            <w:r>
              <w:rPr>
                <w:sz w:val="18"/>
                <w:szCs w:val="18"/>
              </w:rPr>
              <w:t xml:space="preserve">for display, graph, or export to excel. Based on the status of the property or payment status notifications would automatically be generated and sent to the necessary people. This website utilizes PHP, CSS3, Bootstrap, and both a MySQL and MSSQL databases.</w:t>
            </w:r>
            <w:r>
              <w:rPr>
                <w:sz w:val="18"/>
                <w:szCs w:val="18"/>
              </w:rPr>
            </w:r>
          </w:p>
          <w:p>
            <w:pPr>
              <w:pStyle w:val="753"/>
              <w:pBdr/>
              <w:spacing/>
              <w:ind/>
              <w:rPr>
                <w:sz w:val="18"/>
                <w:szCs w:val="18"/>
              </w:rPr>
            </w:pPr>
            <w:r>
              <w:rPr>
                <w:sz w:val="18"/>
                <w:szCs w:val="18"/>
              </w:rPr>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t xml:space="preserve">K-FAB Incorporated</w:t>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rFonts w:cs="Arial"/>
                <w:color w:val="000000"/>
                <w:sz w:val="18"/>
                <w:szCs w:val="18"/>
                <w:highlight w:val="white"/>
              </w:rPr>
            </w:pPr>
            <w:r>
              <w:rPr>
                <w:rFonts w:cs="Arial"/>
                <w:color w:val="000000"/>
                <w:sz w:val="18"/>
                <w:szCs w:val="18"/>
                <w:shd w:val="clear" w:color="auto" w:fill="ffffff"/>
              </w:rPr>
              <w:t xml:space="preserve">K-Fab is a metal and steel fabrication company that has been in business since 1969. I developed a Material Process System (MPS) to track raw materials from assembly to finished product, and an android app for the s</w:t>
            </w:r>
            <w:r>
              <w:rPr>
                <w:rFonts w:cs="Arial"/>
                <w:color w:val="000000"/>
                <w:sz w:val="18"/>
                <w:szCs w:val="18"/>
                <w:shd w:val="clear" w:color="auto" w:fill="ffffff"/>
              </w:rPr>
              <w:t xml:space="preserve">can guns. The raw materials were delivered on site and assigned a bar code. As products were fabricated and assembled the bar codes enabled, not only for accurate inventory, but to ensure the final product was built to the required specifications. This mad</w:t>
            </w:r>
            <w:r>
              <w:rPr>
                <w:rFonts w:cs="Arial"/>
                <w:color w:val="000000"/>
                <w:sz w:val="18"/>
                <w:szCs w:val="18"/>
                <w:shd w:val="clear" w:color="auto" w:fill="ffffff"/>
              </w:rPr>
              <w:t xml:space="preserve">e the production line accountable and easy for a floor manager to identify productivity and efficiency issues, and raw material consumption and waste rates. This website utilizes PHP, CSS3, Bootstrap, JavaScript, Java, and both a MySQL and MSSQL databases.</w:t>
            </w:r>
            <w:r>
              <w:rPr>
                <w:rFonts w:cs="Arial"/>
                <w:color w:val="000000"/>
                <w:sz w:val="18"/>
                <w:szCs w:val="18"/>
                <w:highlight w:val="white"/>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rFonts w:cs="Arial"/>
                <w:color w:val="000000"/>
                <w:sz w:val="18"/>
                <w:szCs w:val="18"/>
                <w:highlight w:val="white"/>
              </w:rPr>
            </w:pPr>
            <w:r>
              <w:rPr>
                <w:rFonts w:cs="Arial"/>
                <w:color w:val="000000"/>
                <w:sz w:val="18"/>
                <w:szCs w:val="18"/>
                <w:highlight w:val="white"/>
              </w:rPr>
            </w:r>
            <w:r>
              <w:rPr>
                <w:rFonts w:cs="Arial"/>
                <w:color w:val="000000"/>
                <w:sz w:val="18"/>
                <w:szCs w:val="18"/>
                <w:highlight w:val="white"/>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t xml:space="preserve">Fiberlay</w:t>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sz w:val="18"/>
                <w:szCs w:val="18"/>
              </w:rPr>
            </w:pPr>
            <w:r>
              <w:rPr>
                <w:rFonts w:cs="Arial"/>
                <w:color w:val="000000"/>
                <w:sz w:val="18"/>
                <w:szCs w:val="18"/>
                <w:shd w:val="clear" w:color="auto" w:fill="ffffff"/>
              </w:rPr>
              <w:t xml:space="preserve">Founded in the early 1</w:t>
            </w:r>
            <w:r>
              <w:rPr>
                <w:rFonts w:cs="Arial"/>
                <w:color w:val="000000"/>
                <w:sz w:val="18"/>
                <w:szCs w:val="18"/>
                <w:shd w:val="clear" w:color="auto" w:fill="ffffff"/>
              </w:rPr>
              <w:t xml:space="preserve">950's, Fiberlay has grown to become a leading wholesale and retail distributor of composite materials and supplies. Prior to my arrival sites received less than 100 hits a day total, within a month sites received 1,000+ hits a day each. This website is a f</w:t>
            </w:r>
            <w:r>
              <w:rPr>
                <w:rFonts w:cs="Arial"/>
                <w:color w:val="000000"/>
                <w:sz w:val="18"/>
                <w:szCs w:val="18"/>
                <w:shd w:val="clear" w:color="auto" w:fill="ffffff"/>
              </w:rPr>
              <w:t xml:space="preserve">ully dynamic database driven website. It incorporated a custom ecommerce store, shopping cart, a back-end admin and intranet site. This website utilizes HTML5, HTML, CSS3, Javascript, JQuery, PHP, MSSQL, and MySQL. The backend integrates a Microsoft Dynami</w:t>
            </w:r>
            <w:r>
              <w:rPr>
                <w:rFonts w:cs="Arial"/>
                <w:color w:val="000000"/>
                <w:sz w:val="18"/>
                <w:szCs w:val="18"/>
                <w:shd w:val="clear" w:color="auto" w:fill="ffffff"/>
              </w:rPr>
              <w:t xml:space="preserve">cs NAV database with a Linux MariaDB database to aggregate data for all 50 product websites. Includes the UPS API for auto pricing shipments based on product weight. The intranet site included a fully functionally automated website template system to manag</w:t>
            </w:r>
            <w:r>
              <w:rPr>
                <w:rFonts w:cs="Arial"/>
                <w:color w:val="000000"/>
                <w:sz w:val="18"/>
                <w:szCs w:val="18"/>
                <w:shd w:val="clear" w:color="auto" w:fill="ffffff"/>
              </w:rPr>
              <w:t xml:space="preserve">e the 50 websites. The intranet site manages all employee info, sales reports, mileage reports and expense reports. It also manages all product spec info, images, pricing, tiered pricing and auto generates labels, barcodes, and GHS OSHA master data sheets.</w:t>
            </w:r>
            <w:r>
              <w:rPr>
                <w:sz w:val="18"/>
                <w:szCs w:val="18"/>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rFonts w:ascii="Arial" w:hAnsi="Arial" w:cs="Arial"/>
                <w:color w:val="000000"/>
                <w:sz w:val="18"/>
                <w:szCs w:val="18"/>
                <w:highlight w:val="white"/>
              </w:rPr>
            </w:pPr>
            <w:r>
              <w:rPr>
                <w:rFonts w:ascii="Arial" w:hAnsi="Arial" w:cs="Arial"/>
                <w:color w:val="000000"/>
                <w:sz w:val="18"/>
                <w:szCs w:val="18"/>
                <w:highlight w:val="white"/>
              </w:rPr>
            </w:r>
            <w:r>
              <w:rPr>
                <w:rFonts w:ascii="Arial" w:hAnsi="Arial" w:cs="Arial"/>
                <w:color w:val="000000"/>
                <w:sz w:val="18"/>
                <w:szCs w:val="18"/>
                <w:highlight w:val="white"/>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Pr>
                <w:sz w:val="18"/>
                <w:szCs w:val="18"/>
              </w:rPr>
              <w:t xml:space="preserve">Balance Hydrologics</w:t>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rFonts w:cs="Arial"/>
                <w:color w:val="000000"/>
                <w:sz w:val="18"/>
                <w:szCs w:val="18"/>
                <w:highlight w:val="white"/>
              </w:rPr>
            </w:pPr>
            <w:r>
              <w:rPr>
                <w:sz w:val="18"/>
                <w:szCs w:val="18"/>
              </w:rPr>
              <w:t xml:space="preserve">Environmental Firm, serving the bay area for over 20 years. Custom website development and network administration from the ground up. Using HTML, CSS, PHP, MySQL, MSSQL, XML, Java, iphone and android app. Setup onsite web internet and intran</w:t>
            </w:r>
            <w:r>
              <w:rPr>
                <w:sz w:val="18"/>
                <w:szCs w:val="18"/>
              </w:rPr>
              <w:t xml:space="preserve">et, ftp, email, and MySQL database servers. Primary automation was when a client account was created it would trigger client authentication, client website, ftp site, email accounts, and water monitoring station. Website features include, LDAP authenticati</w:t>
            </w:r>
            <w:r>
              <w:rPr>
                <w:sz w:val="18"/>
                <w:szCs w:val="18"/>
              </w:rPr>
              <w:t xml:space="preserve">on, user management and tracking, realtime data, content streaming from databases, project database, custom user calendars, custom in/out board. Office infrastructure including network, servers, CAD PCs and user workstations also maintained by oneilonline.</w:t>
            </w:r>
            <w:r>
              <w:rPr>
                <w:rFonts w:cs="Arial"/>
                <w:color w:val="000000"/>
                <w:sz w:val="18"/>
                <w:szCs w:val="18"/>
                <w:highlight w:val="white"/>
              </w:rP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rFonts w:ascii="Arial" w:hAnsi="Arial" w:cs="Arial"/>
                <w:color w:val="000000"/>
                <w:sz w:val="18"/>
                <w:szCs w:val="18"/>
                <w:highlight w:val="white"/>
              </w:rPr>
            </w:pPr>
            <w:r>
              <w:rPr>
                <w:rFonts w:ascii="Arial" w:hAnsi="Arial" w:cs="Arial"/>
                <w:color w:val="000000"/>
                <w:sz w:val="18"/>
                <w:szCs w:val="18"/>
                <w:highlight w:val="white"/>
              </w:rPr>
            </w:r>
            <w:r>
              <w:rPr>
                <w:rFonts w:ascii="Arial" w:hAnsi="Arial" w:cs="Arial"/>
                <w:color w:val="000000"/>
                <w:sz w:val="18"/>
                <w:szCs w:val="18"/>
                <w:highlight w:val="white"/>
              </w:rPr>
            </w:r>
          </w:p>
        </w:tc>
      </w:tr>
      <w:tr>
        <w:trPr>
          <w:trHeight w:val="315"/>
        </w:trPr>
        <w:tc>
          <w:tcPr>
            <w:gridSpan w:val="2"/>
            <w:tcBorders>
              <w:top w:val="none" w:color="000000" w:sz="4" w:space="0"/>
              <w:left w:val="none" w:color="000000" w:sz="4" w:space="0"/>
              <w:bottom w:val="none" w:color="000000" w:sz="4" w:space="0"/>
              <w:right w:val="none" w:color="000000" w:sz="4" w:space="0"/>
            </w:tcBorders>
            <w:tcW w:w="11340" w:type="dxa"/>
            <w:textDirection w:val="lrTb"/>
            <w:noWrap w:val="false"/>
          </w:tcPr>
          <w:p>
            <w:pPr>
              <w:pStyle w:val="743"/>
              <w:pBdr/>
              <w:spacing/>
              <w:ind/>
              <w:rPr/>
            </w:pPr>
            <w:r/>
            <w:hyperlink r:id="rId12" w:tooltip="https://michaeloneil.name/" w:history="1">
              <w:r>
                <w:rPr>
                  <w:rStyle w:val="731"/>
                  <w:sz w:val="18"/>
                  <w:szCs w:val="18"/>
                </w:rPr>
                <w:t xml:space="preserve">For a complete portfolio and demo sites visit here.</w:t>
              </w:r>
            </w:hyperlink>
            <w:r/>
            <w:r/>
          </w:p>
        </w:tc>
      </w:tr>
      <w:tr>
        <w:trPr>
          <w:trHeight w:val="315"/>
        </w:trPr>
        <w:tc>
          <w:tcPr>
            <w:tcBorders>
              <w:top w:val="none" w:color="000000" w:sz="4" w:space="0"/>
              <w:left w:val="none" w:color="000000" w:sz="4" w:space="0"/>
              <w:bottom w:val="none" w:color="000000" w:sz="4" w:space="0"/>
              <w:right w:val="none" w:color="000000" w:sz="4" w:space="0"/>
            </w:tcBorders>
            <w:tcW w:w="2565" w:type="dxa"/>
            <w:textDirection w:val="lrTb"/>
            <w:noWrap w:val="false"/>
          </w:tcPr>
          <w:p>
            <w:pPr>
              <w:pStyle w:val="743"/>
              <w:pBdr/>
              <w:spacing/>
              <w:ind/>
              <w:rPr/>
            </w:pPr>
            <w:r/>
            <w:r/>
          </w:p>
        </w:tc>
        <w:tc>
          <w:tcPr>
            <w:tcBorders>
              <w:top w:val="none" w:color="000000" w:sz="4" w:space="0"/>
              <w:left w:val="none" w:color="000000" w:sz="4" w:space="0"/>
              <w:bottom w:val="none" w:color="000000" w:sz="4" w:space="0"/>
              <w:right w:val="none" w:color="000000" w:sz="4" w:space="0"/>
            </w:tcBorders>
            <w:tcW w:w="8775" w:type="dxa"/>
            <w:textDirection w:val="lrTb"/>
            <w:noWrap w:val="false"/>
          </w:tcPr>
          <w:p>
            <w:pPr>
              <w:pStyle w:val="753"/>
              <w:pBdr/>
              <w:spacing/>
              <w:ind/>
              <w:rPr>
                <w:sz w:val="18"/>
                <w:szCs w:val="18"/>
              </w:rPr>
            </w:pPr>
            <w:r>
              <w:rPr>
                <w:sz w:val="18"/>
                <w:szCs w:val="18"/>
              </w:rPr>
            </w:r>
            <w:r>
              <w:rPr>
                <w:sz w:val="18"/>
                <w:szCs w:val="18"/>
              </w:rPr>
            </w:r>
          </w:p>
        </w:tc>
      </w:tr>
    </w:tbl>
    <w:p>
      <w:pPr>
        <w:pStyle w:val="750"/>
        <w:pBdr/>
        <w:spacing/>
        <w:ind/>
        <w:rPr>
          <w:szCs w:val="24"/>
        </w:rPr>
      </w:pPr>
      <w:r>
        <w:rPr>
          <w:szCs w:val="24"/>
        </w:rPr>
        <w:t xml:space="preserve">Experience</w:t>
      </w:r>
      <w:r>
        <w:rPr>
          <w:szCs w:val="24"/>
        </w:rPr>
      </w:r>
    </w:p>
    <w:p>
      <w:pPr>
        <w:pStyle w:val="753"/>
        <w:pBdr/>
        <w:spacing/>
        <w:ind/>
        <w:rPr>
          <w:bCs/>
        </w:rPr>
      </w:pPr>
      <w:r>
        <w:rPr>
          <w:bCs/>
        </w:rPr>
        <w:t xml:space="preserve">Independent Contract / Freelance Web Developer &amp; IT Network Administrator DBA ONeilOnline</w:t>
      </w:r>
      <w:r>
        <w:rPr>
          <w:bCs/>
        </w:rPr>
      </w:r>
    </w:p>
    <w:p>
      <w:pPr>
        <w:pStyle w:val="753"/>
        <w:numPr>
          <w:ilvl w:val="0"/>
          <w:numId w:val="2"/>
        </w:numPr>
        <w:pBdr/>
        <w:spacing/>
        <w:ind/>
        <w:rPr>
          <w:b/>
          <w:bCs/>
        </w:rPr>
      </w:pPr>
      <w:r>
        <w:rPr>
          <w:b/>
          <w:bCs/>
        </w:rPr>
        <w:t xml:space="preserve">Network Administrator / Web Developer</w:t>
      </w:r>
      <w:r>
        <w:t xml:space="preserve"> (June 1994 – Present): Maintain the </w:t>
      </w:r>
      <w:r>
        <w:t xml:space="preserve">day-to-day</w:t>
      </w:r>
      <w:r>
        <w:t xml:space="preserve"> operations of ONeilOnline. Maintain 320+ servers distributed across the world: Game Servers, Web Servers, Email Servers, File Servers, VPS Nodes and Cloud Servers. Remote installation of Windows Server and Linux over IPMI/KVMIP, configuration</w:t>
      </w:r>
      <w:r>
        <w:t xml:space="preserve"> of IP Allocations, Trunks, VLAN, BGP, Routing, NAS, SAN, VPS, NAT VPS, VPN, Proxy, NAT, Server Clusters, High Availability, Databases, Redundancy, Backup Systems and other services. The configuration and custom scripting using Bash and PHP to automate ser</w:t>
      </w:r>
      <w:r>
        <w:t xml:space="preserve">vices, functions, for redundancy and system status checks. Troubleshooting network related issues with routing and DNS using Ping, MTR, and Wireshark. Support online customers and web design clients with issues, troubleshooting, and web site updates. When </w:t>
      </w:r>
      <w:r>
        <w:t xml:space="preserve">necessary,</w:t>
      </w:r>
      <w:r>
        <w:t xml:space="preserve"> working with upstream ISP providers at the datacenters, like XO, Comcast, Century Link, Time Warner, Telia, Zayo, GTT, NTT, Cogent and various Internet Exchanges.</w:t>
      </w:r>
      <w:r>
        <w:rPr>
          <w:b/>
          <w:bCs/>
        </w:rPr>
      </w:r>
    </w:p>
    <w:p>
      <w:pPr>
        <w:pStyle w:val="753"/>
        <w:numPr>
          <w:ilvl w:val="1"/>
          <w:numId w:val="2"/>
        </w:numPr>
        <w:pBdr/>
        <w:spacing/>
        <w:ind/>
        <w:rPr>
          <w:bCs/>
        </w:rPr>
      </w:pPr>
      <w:r>
        <w:rPr>
          <w:bCs/>
        </w:rPr>
        <w:t xml:space="preserve">Setup and configure servers within an hour for rapid deployment.</w:t>
      </w:r>
      <w:r>
        <w:rPr>
          <w:bCs/>
        </w:rPr>
      </w:r>
    </w:p>
    <w:p>
      <w:pPr>
        <w:pStyle w:val="753"/>
        <w:numPr>
          <w:ilvl w:val="1"/>
          <w:numId w:val="2"/>
        </w:numPr>
        <w:pBdr/>
        <w:spacing/>
        <w:ind/>
        <w:rPr>
          <w:bCs/>
        </w:rPr>
      </w:pPr>
      <w:r>
        <w:rPr>
          <w:bCs/>
        </w:rPr>
        <w:t xml:space="preserve">Maintain and troubleshoot server security and issues to ensure uptime and performance.</w:t>
      </w:r>
      <w:r>
        <w:rPr>
          <w:bCs/>
        </w:rPr>
      </w:r>
    </w:p>
    <w:p>
      <w:pPr>
        <w:pStyle w:val="753"/>
        <w:numPr>
          <w:ilvl w:val="1"/>
          <w:numId w:val="2"/>
        </w:numPr>
        <w:pBdr/>
        <w:spacing/>
        <w:ind/>
        <w:rPr>
          <w:bCs/>
        </w:rPr>
      </w:pPr>
      <w:r>
        <w:rPr>
          <w:bCs/>
        </w:rPr>
        <w:t xml:space="preserve">Complete network administration of infrastructure to small and large businesses.</w:t>
      </w:r>
      <w:r>
        <w:rPr>
          <w:bCs/>
        </w:rPr>
      </w:r>
    </w:p>
    <w:p>
      <w:pPr>
        <w:pStyle w:val="753"/>
        <w:numPr>
          <w:ilvl w:val="1"/>
          <w:numId w:val="2"/>
        </w:numPr>
        <w:pBdr/>
        <w:spacing/>
        <w:ind/>
        <w:rPr>
          <w:bCs/>
        </w:rPr>
      </w:pPr>
      <w:r>
        <w:rPr>
          <w:bCs/>
        </w:rPr>
        <w:t xml:space="preserve">Web Development of dynamic ecommerce and database web sites using multiple languages.</w:t>
      </w:r>
      <w:r>
        <w:rPr>
          <w:bCs/>
        </w:rPr>
      </w:r>
    </w:p>
    <w:p>
      <w:pPr>
        <w:pStyle w:val="753"/>
        <w:numPr>
          <w:ilvl w:val="1"/>
          <w:numId w:val="2"/>
        </w:numPr>
        <w:pBdr/>
        <w:spacing/>
        <w:ind/>
        <w:rPr>
          <w:bCs/>
        </w:rPr>
      </w:pPr>
      <w:r>
        <w:rPr>
          <w:bCs/>
        </w:rPr>
        <w:t xml:space="preserve">Web Design and content management for web sites using graphic design software.</w:t>
      </w:r>
      <w:r>
        <w:rPr>
          <w:bCs/>
        </w:rPr>
      </w:r>
    </w:p>
    <w:p>
      <w:pPr>
        <w:pStyle w:val="753"/>
        <w:numPr>
          <w:ilvl w:val="1"/>
          <w:numId w:val="2"/>
        </w:numPr>
        <w:pBdr/>
        <w:spacing/>
        <w:ind/>
        <w:rPr>
          <w:bCs/>
        </w:rPr>
      </w:pPr>
      <w:r>
        <w:rPr>
          <w:bCs/>
        </w:rPr>
        <w:t xml:space="preserve">Sale of hosting services such as cloud, VPS, colocation, and dedicated servers.</w:t>
      </w:r>
      <w:r>
        <w:rPr>
          <w:bCs/>
        </w:rPr>
      </w:r>
    </w:p>
    <w:p>
      <w:pPr>
        <w:pStyle w:val="753"/>
        <w:numPr>
          <w:ilvl w:val="1"/>
          <w:numId w:val="2"/>
        </w:numPr>
        <w:pBdr/>
        <w:spacing/>
        <w:ind/>
        <w:rPr>
          <w:bCs/>
        </w:rPr>
      </w:pPr>
      <w:r>
        <w:rPr>
          <w:bCs/>
        </w:rPr>
        <w:t xml:space="preserve">Sale of computer hardware such as custom build servers, routers, and desktops.</w:t>
      </w:r>
      <w:r>
        <w:rPr>
          <w:bCs/>
        </w:rPr>
      </w:r>
    </w:p>
    <w:p>
      <w:pPr>
        <w:pStyle w:val="753"/>
        <w:numPr>
          <w:ilvl w:val="1"/>
          <w:numId w:val="2"/>
        </w:numPr>
        <w:pBdr/>
        <w:spacing/>
        <w:ind/>
        <w:rPr>
          <w:bCs/>
        </w:rPr>
      </w:pPr>
      <w:r>
        <w:rPr>
          <w:bCs/>
        </w:rPr>
        <w:t xml:space="preserve">IT Network Annual Budgeting and Assessment.</w:t>
      </w:r>
      <w:r>
        <w:rPr>
          <w:bCs/>
        </w:rPr>
      </w:r>
    </w:p>
    <w:p>
      <w:pPr>
        <w:pStyle w:val="753"/>
        <w:numPr>
          <w:ilvl w:val="1"/>
          <w:numId w:val="2"/>
        </w:numPr>
        <w:pBdr/>
        <w:spacing/>
        <w:ind/>
        <w:rPr>
          <w:bCs/>
        </w:rPr>
      </w:pPr>
      <w:r>
        <w:rPr>
          <w:bCs/>
        </w:rPr>
        <w:t xml:space="preserve">Network Disaster Recovery and Business Continuity Planning.</w:t>
      </w:r>
      <w:r>
        <w:rPr>
          <w:bCs/>
        </w:rPr>
      </w:r>
    </w:p>
    <w:p>
      <w:pPr>
        <w:pStyle w:val="753"/>
        <w:numPr>
          <w:ilvl w:val="1"/>
          <w:numId w:val="2"/>
        </w:numPr>
        <w:pBdr/>
        <w:spacing/>
        <w:ind/>
        <w:rPr>
          <w:bCs/>
        </w:rPr>
      </w:pPr>
      <w:r>
        <w:rPr>
          <w:bCs/>
        </w:rPr>
        <w:t xml:space="preserve">Software Licensing and Management.</w:t>
      </w:r>
      <w:r>
        <w:rPr>
          <w:bCs/>
        </w:rPr>
      </w:r>
    </w:p>
    <w:p>
      <w:pPr>
        <w:pStyle w:val="753"/>
        <w:pBdr/>
        <w:spacing/>
        <w:ind/>
        <w:rPr>
          <w:bCs/>
        </w:rPr>
      </w:pPr>
      <w:r>
        <w:rPr>
          <w:bCs/>
        </w:rPr>
      </w:r>
      <w:r>
        <w:rPr>
          <w:bCs/>
        </w:rPr>
      </w:r>
    </w:p>
    <w:p>
      <w:pPr>
        <w:pStyle w:val="753"/>
        <w:pBdr/>
        <w:spacing/>
        <w:ind/>
        <w:rPr>
          <w:bCs/>
        </w:rPr>
      </w:pPr>
      <w:r>
        <w:rPr>
          <w:bCs/>
        </w:rPr>
        <w:t xml:space="preserve">Columbia Hospitality - Seattle, WA</w:t>
      </w:r>
      <w:r>
        <w:rPr>
          <w:bCs/>
        </w:rPr>
      </w:r>
    </w:p>
    <w:p>
      <w:pPr>
        <w:pStyle w:val="753"/>
        <w:numPr>
          <w:ilvl w:val="0"/>
          <w:numId w:val="2"/>
        </w:numPr>
        <w:pBdr/>
        <w:spacing/>
        <w:ind/>
        <w:rPr>
          <w:b/>
          <w:bCs/>
        </w:rPr>
      </w:pPr>
      <w:r>
        <w:rPr>
          <w:b/>
          <w:bCs/>
        </w:rPr>
        <w:t xml:space="preserve">Senior Web Developer </w:t>
      </w:r>
      <w:r>
        <w:t xml:space="preserve">(September 2021 – Present): </w:t>
      </w:r>
      <w:r>
        <w:t xml:space="preserve">Responsible for the maintenance and development of</w:t>
      </w:r>
      <w:r>
        <w:t xml:space="preserve"> all </w:t>
      </w:r>
      <w:r>
        <w:t xml:space="preserve">208</w:t>
      </w:r>
      <w:r>
        <w:t xml:space="preserve"> </w:t>
      </w:r>
      <w:r>
        <w:t xml:space="preserve">hotel and event</w:t>
      </w:r>
      <w:r>
        <w:t xml:space="preserve"> websites</w:t>
      </w:r>
      <w:r>
        <w:t xml:space="preserve">,</w:t>
      </w:r>
      <w:r>
        <w:t xml:space="preserve"> and the intranet website. Foresee the development of any necessary internet or intranet systems that may</w:t>
      </w:r>
      <w:r>
        <w:t xml:space="preserve"> improve the user experience or user interface to ensure product revenue, staff efficiency and productivity. The configuration and implementation of custom scripts to automate services, DNS, website features, functions and status checks using Bash and PHP.</w:t>
      </w:r>
      <w:r>
        <w:rPr>
          <w:b/>
          <w:bCs/>
        </w:rPr>
      </w:r>
    </w:p>
    <w:p>
      <w:pPr>
        <w:pStyle w:val="753"/>
        <w:numPr>
          <w:ilvl w:val="1"/>
          <w:numId w:val="2"/>
        </w:numPr>
        <w:pBdr/>
        <w:spacing/>
        <w:ind/>
        <w:rPr>
          <w:bCs/>
        </w:rPr>
      </w:pPr>
      <w:r>
        <w:rPr>
          <w:bCs/>
        </w:rPr>
        <w:t xml:space="preserve">Web Development of </w:t>
      </w:r>
      <w:r>
        <w:rPr>
          <w:bCs/>
        </w:rPr>
        <w:t xml:space="preserve">208 websites for </w:t>
      </w:r>
      <w:r>
        <w:rPr>
          <w:sz w:val="18"/>
          <w:szCs w:val="18"/>
        </w:rPr>
        <w:t xml:space="preserve">hotels and resorts, restaurants and bars, residential communities, golf courses, distinctive venues, and spas</w:t>
      </w:r>
      <w:r>
        <w:rPr>
          <w:bCs/>
        </w:rPr>
        <w:t xml:space="preserve">.</w:t>
      </w:r>
      <w:r>
        <w:rPr>
          <w:bCs/>
        </w:rPr>
      </w:r>
    </w:p>
    <w:p>
      <w:pPr>
        <w:pStyle w:val="753"/>
        <w:numPr>
          <w:ilvl w:val="1"/>
          <w:numId w:val="2"/>
        </w:numPr>
        <w:pBdr/>
        <w:spacing/>
        <w:ind/>
        <w:rPr>
          <w:bCs/>
        </w:rPr>
      </w:pPr>
      <w:r>
        <w:rPr>
          <w:bCs/>
        </w:rPr>
        <w:t xml:space="preserve">Web Development of </w:t>
      </w:r>
      <w:r>
        <w:rPr>
          <w:bCs/>
        </w:rPr>
        <w:t xml:space="preserve">system integrations for </w:t>
      </w:r>
      <w:r>
        <w:rPr>
          <w:sz w:val="18"/>
          <w:szCs w:val="18"/>
        </w:rPr>
        <w:t xml:space="preserve">Human Resources, Business Development, and the Revenue Department</w:t>
      </w:r>
      <w:r>
        <w:rPr>
          <w:bCs/>
        </w:rPr>
        <w:t xml:space="preserve"> using an </w:t>
      </w:r>
      <w:r>
        <w:rPr>
          <w:bCs/>
        </w:rPr>
        <w:t xml:space="preserve">API and/or REST</w:t>
      </w:r>
      <w:r>
        <w:rPr>
          <w:bCs/>
        </w:rPr>
        <w:t xml:space="preserve"> with systems</w:t>
      </w:r>
      <w:r>
        <w:rPr>
          <w:bCs/>
        </w:rPr>
        <w:t xml:space="preserve"> like Dayforce and Skilljar</w:t>
      </w:r>
      <w:r>
        <w:rPr>
          <w:bCs/>
        </w:rPr>
        <w:t xml:space="preserve">.</w:t>
      </w:r>
      <w:r>
        <w:rPr>
          <w:bCs/>
        </w:rPr>
      </w:r>
    </w:p>
    <w:p>
      <w:pPr>
        <w:pStyle w:val="753"/>
        <w:numPr>
          <w:ilvl w:val="1"/>
          <w:numId w:val="2"/>
        </w:numPr>
        <w:pBdr/>
        <w:spacing/>
        <w:ind/>
        <w:rPr>
          <w:bCs/>
        </w:rPr>
      </w:pPr>
      <w:r>
        <w:rPr>
          <w:bCs/>
        </w:rPr>
        <w:t xml:space="preserve">Web Updates</w:t>
      </w:r>
      <w:r>
        <w:rPr>
          <w:bCs/>
        </w:rPr>
        <w:t xml:space="preserve">, m</w:t>
      </w:r>
      <w:r>
        <w:rPr>
          <w:bCs/>
        </w:rPr>
        <w:t xml:space="preserve">aintenance</w:t>
      </w:r>
      <w:r>
        <w:rPr>
          <w:bCs/>
        </w:rPr>
        <w:t xml:space="preserve">, and security</w:t>
      </w:r>
      <w:r>
        <w:rPr>
          <w:bCs/>
        </w:rPr>
        <w:t xml:space="preserve"> of </w:t>
      </w:r>
      <w:r>
        <w:rPr>
          <w:bCs/>
        </w:rPr>
        <w:t xml:space="preserve">WordPress, Squarespace, Wix, and other custom </w:t>
      </w:r>
      <w:r>
        <w:rPr>
          <w:bCs/>
        </w:rPr>
        <w:t xml:space="preserve">third-party</w:t>
      </w:r>
      <w:r>
        <w:rPr>
          <w:bCs/>
        </w:rPr>
        <w:t xml:space="preserve"> CMS</w:t>
      </w:r>
      <w:r>
        <w:rPr>
          <w:bCs/>
        </w:rPr>
        <w:t xml:space="preserve">.</w:t>
      </w:r>
      <w:r>
        <w:rPr>
          <w:bCs/>
        </w:rPr>
      </w:r>
    </w:p>
    <w:p>
      <w:pPr>
        <w:pStyle w:val="753"/>
        <w:numPr>
          <w:ilvl w:val="1"/>
          <w:numId w:val="2"/>
        </w:numPr>
        <w:pBdr/>
        <w:spacing/>
        <w:ind/>
        <w:rPr>
          <w:bCs/>
        </w:rPr>
      </w:pPr>
      <w:r>
        <w:rPr>
          <w:bCs/>
        </w:rPr>
        <w:t xml:space="preserve">Design micro sites, landing pages, email templates, and web apps as needed.</w:t>
      </w:r>
      <w:r>
        <w:rPr>
          <w:bCs/>
        </w:rPr>
      </w:r>
    </w:p>
    <w:p>
      <w:pPr>
        <w:pStyle w:val="753"/>
        <w:numPr>
          <w:ilvl w:val="1"/>
          <w:numId w:val="2"/>
        </w:numPr>
        <w:pBdr/>
        <w:spacing/>
        <w:ind/>
        <w:rPr>
          <w:bCs/>
        </w:rPr>
      </w:pPr>
      <w:r>
        <w:rPr>
          <w:bCs/>
        </w:rPr>
        <w:t xml:space="preserve">Troubleshoot and Problem Solve any issues or problems that may occur or arise.</w:t>
      </w:r>
      <w:r>
        <w:rPr>
          <w:bCs/>
        </w:rPr>
      </w:r>
    </w:p>
    <w:p>
      <w:pPr>
        <w:pStyle w:val="753"/>
        <w:numPr>
          <w:ilvl w:val="1"/>
          <w:numId w:val="2"/>
        </w:numPr>
        <w:pBdr/>
        <w:spacing/>
        <w:ind/>
        <w:rPr>
          <w:bCs/>
        </w:rPr>
      </w:pPr>
      <w:r>
        <w:rPr>
          <w:bCs/>
        </w:rPr>
        <w:t xml:space="preserve">Audit portfolio sites and implement current best practices for SEO, ADA, GDPR and CCPA.</w:t>
      </w:r>
      <w:r>
        <w:rPr>
          <w:bCs/>
        </w:rPr>
      </w:r>
    </w:p>
    <w:p>
      <w:pPr>
        <w:pStyle w:val="753"/>
        <w:numPr>
          <w:ilvl w:val="1"/>
          <w:numId w:val="2"/>
        </w:numPr>
        <w:pBdr/>
        <w:spacing/>
        <w:ind/>
        <w:rPr>
          <w:bCs/>
        </w:rPr>
      </w:pPr>
      <w:r>
        <w:rPr>
          <w:bCs/>
        </w:rPr>
        <w:t xml:space="preserve">Maintenance of all github repositories for all websites.</w:t>
      </w:r>
      <w:r>
        <w:rPr>
          <w:bCs/>
        </w:rPr>
      </w:r>
    </w:p>
    <w:p>
      <w:pPr>
        <w:pStyle w:val="753"/>
        <w:numPr>
          <w:ilvl w:val="1"/>
          <w:numId w:val="2"/>
        </w:numPr>
        <w:pBdr/>
        <w:spacing/>
        <w:ind/>
        <w:rPr>
          <w:bCs/>
        </w:rPr>
      </w:pPr>
      <w:r>
        <w:t xml:space="preserve">Integration of databases, resources and services to ensure staff efficiency &amp; productivity.</w:t>
      </w:r>
      <w:r>
        <w:rPr>
          <w:bCs/>
        </w:rPr>
      </w:r>
    </w:p>
    <w:p>
      <w:pPr>
        <w:pStyle w:val="753"/>
        <w:numPr>
          <w:ilvl w:val="1"/>
          <w:numId w:val="2"/>
        </w:numPr>
        <w:pBdr/>
        <w:spacing/>
        <w:ind/>
        <w:rPr>
          <w:bCs/>
        </w:rPr>
      </w:pPr>
      <w:r>
        <w:t xml:space="preserve">Maintain and troubleshoot server security and issues to ensure uptime and performance.</w:t>
      </w:r>
      <w:r>
        <w:rPr>
          <w:bCs/>
        </w:rPr>
      </w:r>
    </w:p>
    <w:p>
      <w:pPr>
        <w:pStyle w:val="753"/>
        <w:pBdr/>
        <w:spacing/>
        <w:ind/>
        <w:rPr>
          <w:bCs/>
        </w:rPr>
      </w:pPr>
      <w:r>
        <w:rPr>
          <w:bCs/>
        </w:rPr>
      </w:r>
      <w:r>
        <w:rPr>
          <w:bCs/>
        </w:rPr>
      </w:r>
    </w:p>
    <w:p>
      <w:pPr>
        <w:pStyle w:val="753"/>
        <w:pBdr/>
        <w:spacing/>
        <w:ind/>
        <w:rPr>
          <w:bCs/>
        </w:rPr>
      </w:pPr>
      <w:r>
        <w:rPr>
          <w:bCs/>
        </w:rPr>
        <w:t xml:space="preserve">Computer Visionaries - Pittston, PA</w:t>
      </w:r>
      <w:r>
        <w:rPr>
          <w:bCs/>
        </w:rPr>
      </w:r>
    </w:p>
    <w:p>
      <w:pPr>
        <w:pStyle w:val="753"/>
        <w:numPr>
          <w:ilvl w:val="0"/>
          <w:numId w:val="2"/>
        </w:numPr>
        <w:pBdr/>
        <w:spacing/>
        <w:ind/>
        <w:rPr>
          <w:b/>
          <w:bCs/>
        </w:rPr>
      </w:pPr>
      <w:r>
        <w:rPr>
          <w:b/>
          <w:bCs/>
        </w:rPr>
        <w:t xml:space="preserve">Web Developer </w:t>
      </w:r>
      <w:r>
        <w:t xml:space="preserve">(January 2018 – August 2019): Develop, maintain and troubleshoot clients’ websites and web bas</w:t>
      </w:r>
      <w:r>
        <w:t xml:space="preserve">ed application systems to ensure efficiency, productivity and to automate services. The integration of systems and databases into a cohesive unified user interface and service. Provide service and support covering a very wide range of services and systems.</w:t>
      </w:r>
      <w:r>
        <w:rPr>
          <w:b/>
          <w:bCs/>
        </w:rPr>
      </w:r>
    </w:p>
    <w:p>
      <w:pPr>
        <w:pStyle w:val="753"/>
        <w:numPr>
          <w:ilvl w:val="1"/>
          <w:numId w:val="2"/>
        </w:numPr>
        <w:pBdr/>
        <w:spacing/>
        <w:ind/>
        <w:rPr>
          <w:bCs/>
        </w:rPr>
      </w:pPr>
      <w:r>
        <w:rPr>
          <w:bCs/>
        </w:rPr>
        <w:t xml:space="preserve">Setup and configure Linux Bind, PowerDNS, Cron Jobs, MariaDB and Apache2 services.</w:t>
      </w:r>
      <w:r>
        <w:rPr>
          <w:bCs/>
        </w:rPr>
      </w:r>
    </w:p>
    <w:p>
      <w:pPr>
        <w:pStyle w:val="753"/>
        <w:numPr>
          <w:ilvl w:val="1"/>
          <w:numId w:val="2"/>
        </w:numPr>
        <w:pBdr/>
        <w:spacing/>
        <w:ind/>
        <w:rPr>
          <w:bCs/>
        </w:rPr>
      </w:pPr>
      <w:r>
        <w:rPr>
          <w:bCs/>
        </w:rPr>
        <w:t xml:space="preserve">Setup and configure Windows DNS, Active Directory, Report, MSSQL and IIS services.</w:t>
      </w:r>
      <w:r>
        <w:rPr>
          <w:bCs/>
        </w:rPr>
      </w:r>
    </w:p>
    <w:p>
      <w:pPr>
        <w:pStyle w:val="753"/>
        <w:numPr>
          <w:ilvl w:val="1"/>
          <w:numId w:val="2"/>
        </w:numPr>
        <w:pBdr/>
        <w:spacing/>
        <w:ind/>
        <w:rPr>
          <w:bCs/>
        </w:rPr>
      </w:pPr>
      <w:r>
        <w:rPr>
          <w:bCs/>
        </w:rPr>
        <w:t xml:space="preserve">The integration and migration of third-party services to local or remote service locations.</w:t>
      </w:r>
      <w:r>
        <w:rPr>
          <w:bCs/>
        </w:rPr>
      </w:r>
    </w:p>
    <w:p>
      <w:pPr>
        <w:pStyle w:val="753"/>
        <w:numPr>
          <w:ilvl w:val="1"/>
          <w:numId w:val="2"/>
        </w:numPr>
        <w:pBdr/>
        <w:spacing/>
        <w:ind/>
        <w:rPr>
          <w:bCs/>
        </w:rPr>
      </w:pPr>
      <w:r>
        <w:rPr>
          <w:bCs/>
        </w:rPr>
        <w:t xml:space="preserve">Working with clients to collaborate on the development of web services to ensure the final product was built accordingly and encompassed all requirements.</w:t>
      </w:r>
      <w:r>
        <w:rPr>
          <w:bCs/>
        </w:rPr>
      </w:r>
    </w:p>
    <w:p>
      <w:pPr>
        <w:pStyle w:val="753"/>
        <w:numPr>
          <w:ilvl w:val="1"/>
          <w:numId w:val="2"/>
        </w:numPr>
        <w:pBdr/>
        <w:spacing/>
        <w:ind/>
        <w:rPr>
          <w:bCs/>
        </w:rPr>
      </w:pPr>
      <w:r>
        <w:rPr>
          <w:bCs/>
        </w:rPr>
        <w:t xml:space="preserve">Support and train clients </w:t>
      </w:r>
      <w:r>
        <w:rPr>
          <w:bCs/>
        </w:rPr>
        <w:t xml:space="preserve">in</w:t>
      </w:r>
      <w:r>
        <w:rPr>
          <w:bCs/>
        </w:rPr>
        <w:t xml:space="preserve"> new services and features.</w:t>
      </w:r>
      <w:r>
        <w:rPr>
          <w:bCs/>
        </w:rPr>
      </w:r>
    </w:p>
    <w:p>
      <w:pPr>
        <w:pStyle w:val="753"/>
        <w:numPr>
          <w:ilvl w:val="1"/>
          <w:numId w:val="2"/>
        </w:numPr>
        <w:pBdr/>
        <w:spacing/>
        <w:ind/>
        <w:rPr>
          <w:bCs/>
        </w:rPr>
      </w:pPr>
      <w:r>
        <w:rPr>
          <w:bCs/>
        </w:rPr>
        <w:t xml:space="preserve">Develop custom scripts or services to automate staff support, efficiency, and productivity.</w:t>
      </w:r>
      <w:r>
        <w:rPr>
          <w:bCs/>
        </w:rPr>
      </w:r>
    </w:p>
    <w:p>
      <w:pPr>
        <w:pStyle w:val="753"/>
        <w:numPr>
          <w:ilvl w:val="1"/>
          <w:numId w:val="2"/>
        </w:numPr>
        <w:pBdr/>
        <w:spacing/>
        <w:ind/>
        <w:rPr>
          <w:bCs/>
        </w:rPr>
      </w:pPr>
      <w:r>
        <w:rPr>
          <w:bCs/>
        </w:rPr>
        <w:t xml:space="preserve">Web Development of custom web application services for transition to, formatting, merging and integrating multiple services into one service.</w:t>
      </w:r>
      <w:r>
        <w:rPr>
          <w:bCs/>
        </w:rPr>
      </w:r>
    </w:p>
    <w:p>
      <w:pPr>
        <w:pStyle w:val="753"/>
        <w:numPr>
          <w:ilvl w:val="1"/>
          <w:numId w:val="2"/>
        </w:numPr>
        <w:pBdr/>
        <w:spacing/>
        <w:ind/>
        <w:rPr>
          <w:bCs/>
        </w:rPr>
      </w:pPr>
      <w:r>
        <w:rPr>
          <w:bCs/>
        </w:rPr>
        <w:t xml:space="preserve">Web Development of Android based applications for integration with services.</w:t>
      </w:r>
      <w:r>
        <w:rPr>
          <w:bCs/>
        </w:rPr>
      </w:r>
    </w:p>
    <w:p>
      <w:pPr>
        <w:pStyle w:val="753"/>
        <w:numPr>
          <w:ilvl w:val="1"/>
          <w:numId w:val="2"/>
        </w:numPr>
        <w:pBdr/>
        <w:spacing/>
        <w:ind/>
        <w:rPr>
          <w:bCs/>
        </w:rPr>
      </w:pPr>
      <w:r>
        <w:rPr>
          <w:bCs/>
        </w:rPr>
        <w:t xml:space="preserve">Web Development of client database driven websites of all sizes, applications and services for both the internet and intranet.</w:t>
      </w:r>
      <w:r>
        <w:rPr>
          <w:bCs/>
        </w:rPr>
      </w:r>
    </w:p>
    <w:p>
      <w:pPr>
        <w:pStyle w:val="753"/>
        <w:numPr>
          <w:ilvl w:val="1"/>
          <w:numId w:val="2"/>
        </w:numPr>
        <w:pBdr/>
        <w:spacing/>
        <w:ind/>
        <w:rPr>
          <w:bCs/>
        </w:rPr>
      </w:pPr>
      <w:r>
        <w:rPr>
          <w:bCs/>
        </w:rPr>
        <w:t xml:space="preserve">Web Development of client Wordpress and Joomla based websites.</w:t>
      </w:r>
      <w:r>
        <w:rPr>
          <w:bCs/>
        </w:rPr>
      </w:r>
    </w:p>
    <w:p>
      <w:pPr>
        <w:pStyle w:val="753"/>
        <w:pBdr/>
        <w:spacing/>
        <w:ind w:left="1080"/>
        <w:rPr>
          <w:bCs/>
        </w:rPr>
      </w:pPr>
      <w:r>
        <w:rPr>
          <w:bCs/>
        </w:rPr>
        <w:t xml:space="preserve"> </w:t>
      </w:r>
      <w:r>
        <w:rPr>
          <w:bCs/>
        </w:rPr>
      </w:r>
    </w:p>
    <w:p>
      <w:pPr>
        <w:pStyle w:val="753"/>
        <w:pBdr/>
        <w:spacing/>
        <w:ind/>
        <w:rPr>
          <w:bCs/>
        </w:rPr>
      </w:pPr>
      <w:r>
        <w:rPr>
          <w:bCs/>
        </w:rPr>
        <w:t xml:space="preserve">Fiberlay - Seattle, WA</w:t>
      </w:r>
      <w:r>
        <w:rPr>
          <w:bCs/>
        </w:rPr>
      </w:r>
    </w:p>
    <w:p>
      <w:pPr>
        <w:pStyle w:val="753"/>
        <w:numPr>
          <w:ilvl w:val="0"/>
          <w:numId w:val="2"/>
        </w:numPr>
        <w:pBdr/>
        <w:spacing/>
        <w:ind/>
        <w:rPr>
          <w:b/>
          <w:bCs/>
        </w:rPr>
      </w:pPr>
      <w:r>
        <w:rPr>
          <w:b/>
          <w:bCs/>
        </w:rPr>
        <w:t xml:space="preserve">Internet &amp; Marketing Manager </w:t>
      </w:r>
      <w:r>
        <w:t xml:space="preserve">(June 2012 – October 2017): Maintain the </w:t>
      </w:r>
      <w:r>
        <w:t xml:space="preserve">day-to-day</w:t>
      </w:r>
      <w:r>
        <w:t xml:space="preserve"> operations of all 50 ecommerce websites and the intranet website. Foresee the development of any necessary internet or intranet systems that may</w:t>
      </w:r>
      <w:r>
        <w:t xml:space="preserve"> improve the user experience or user interface to ensure product revenue, staff efficiency and productivity. The configuration and implementation of custom scripts to automate services, DNS, website features, functions and status checks using Bash and PHP.</w:t>
      </w:r>
      <w:r>
        <w:rPr>
          <w:b/>
          <w:bCs/>
        </w:rPr>
      </w:r>
    </w:p>
    <w:p>
      <w:pPr>
        <w:pStyle w:val="753"/>
        <w:numPr>
          <w:ilvl w:val="1"/>
          <w:numId w:val="2"/>
        </w:numPr>
        <w:pBdr/>
        <w:spacing/>
        <w:ind/>
        <w:rPr>
          <w:bCs/>
        </w:rPr>
      </w:pPr>
      <w:r>
        <w:rPr>
          <w:bCs/>
        </w:rPr>
        <w:t xml:space="preserve">Web Development of 50 ecommerce sites and their product specific web pages and landing pages.</w:t>
      </w:r>
      <w:r>
        <w:rPr>
          <w:bCs/>
        </w:rPr>
      </w:r>
    </w:p>
    <w:p>
      <w:pPr>
        <w:pStyle w:val="753"/>
        <w:numPr>
          <w:ilvl w:val="1"/>
          <w:numId w:val="2"/>
        </w:numPr>
        <w:pBdr/>
        <w:spacing/>
        <w:ind/>
        <w:rPr>
          <w:bCs/>
        </w:rPr>
      </w:pPr>
      <w:r>
        <w:rPr>
          <w:bCs/>
        </w:rPr>
        <w:t xml:space="preserve">Web Development of dynamic internet, intranet, and client websites.</w:t>
      </w:r>
      <w:r>
        <w:rPr>
          <w:bCs/>
        </w:rPr>
      </w:r>
    </w:p>
    <w:p>
      <w:pPr>
        <w:pStyle w:val="753"/>
        <w:numPr>
          <w:ilvl w:val="1"/>
          <w:numId w:val="2"/>
        </w:numPr>
        <w:pBdr/>
        <w:spacing/>
        <w:ind/>
        <w:rPr>
          <w:bCs/>
        </w:rPr>
      </w:pPr>
      <w:r>
        <w:rPr>
          <w:bCs/>
        </w:rPr>
        <w:t xml:space="preserve">Integration of Microsoft Dynamics NAV database with a Linux MariaDB database to aggregate data for all 50 websites. </w:t>
      </w:r>
      <w:r>
        <w:rPr>
          <w:bCs/>
        </w:rPr>
      </w:r>
    </w:p>
    <w:p>
      <w:pPr>
        <w:pStyle w:val="753"/>
        <w:numPr>
          <w:ilvl w:val="1"/>
          <w:numId w:val="2"/>
        </w:numPr>
        <w:pBdr/>
        <w:spacing/>
        <w:ind/>
        <w:rPr>
          <w:bCs/>
        </w:rPr>
      </w:pPr>
      <w:r>
        <w:t xml:space="preserve">Setup, configure, troubleshoot, maintain the operations of all 50 domains, their respective subdomains, and email services.</w:t>
      </w:r>
      <w:r>
        <w:rPr>
          <w:bCs/>
        </w:rPr>
      </w:r>
    </w:p>
    <w:p>
      <w:pPr>
        <w:pStyle w:val="753"/>
        <w:numPr>
          <w:ilvl w:val="1"/>
          <w:numId w:val="2"/>
        </w:numPr>
        <w:pBdr/>
        <w:spacing/>
        <w:ind/>
        <w:rPr>
          <w:bCs/>
        </w:rPr>
      </w:pPr>
      <w:r>
        <w:t xml:space="preserve">Setup, configure, troubleshoot, maintain the company wide email server.</w:t>
      </w:r>
      <w:r>
        <w:rPr>
          <w:bCs/>
        </w:rPr>
      </w:r>
    </w:p>
    <w:p>
      <w:pPr>
        <w:pStyle w:val="753"/>
        <w:numPr>
          <w:ilvl w:val="1"/>
          <w:numId w:val="2"/>
        </w:numPr>
        <w:pBdr/>
        <w:spacing/>
        <w:ind/>
        <w:rPr>
          <w:bCs/>
        </w:rPr>
      </w:pPr>
      <w:r>
        <w:t xml:space="preserve">Marketing development of all online material for advertising, expos and conventions.</w:t>
      </w:r>
      <w:r>
        <w:rPr>
          <w:bCs/>
        </w:rPr>
      </w:r>
    </w:p>
    <w:p>
      <w:pPr>
        <w:pStyle w:val="753"/>
        <w:numPr>
          <w:ilvl w:val="1"/>
          <w:numId w:val="2"/>
        </w:numPr>
        <w:pBdr/>
        <w:spacing/>
        <w:ind/>
        <w:rPr>
          <w:bCs/>
        </w:rPr>
      </w:pPr>
      <w:r>
        <w:t xml:space="preserve">Graphic design of all logos, images, and materials for products, advertising, expos and conventions.</w:t>
      </w:r>
      <w:r>
        <w:rPr>
          <w:bCs/>
        </w:rPr>
      </w:r>
    </w:p>
    <w:p>
      <w:pPr>
        <w:pStyle w:val="753"/>
        <w:numPr>
          <w:ilvl w:val="1"/>
          <w:numId w:val="2"/>
        </w:numPr>
        <w:pBdr/>
        <w:spacing/>
        <w:ind/>
        <w:rPr>
          <w:bCs/>
        </w:rPr>
      </w:pPr>
      <w:r>
        <w:t xml:space="preserve">All the necessary marketing and graphic design materials for sales and manufacture representatives.</w:t>
      </w:r>
      <w:r>
        <w:rPr>
          <w:bCs/>
        </w:rPr>
      </w:r>
    </w:p>
    <w:p>
      <w:pPr>
        <w:pStyle w:val="753"/>
        <w:numPr>
          <w:ilvl w:val="1"/>
          <w:numId w:val="2"/>
        </w:numPr>
        <w:pBdr/>
        <w:spacing/>
        <w:ind/>
        <w:rPr>
          <w:bCs/>
        </w:rPr>
      </w:pPr>
      <w:r>
        <w:t xml:space="preserve">Integration of databases, resources and services to ensure staff efficiency &amp; productivity.</w:t>
      </w:r>
      <w:r>
        <w:rPr>
          <w:bCs/>
        </w:rPr>
      </w:r>
    </w:p>
    <w:p>
      <w:pPr>
        <w:pStyle w:val="753"/>
        <w:numPr>
          <w:ilvl w:val="1"/>
          <w:numId w:val="2"/>
        </w:numPr>
        <w:pBdr/>
        <w:spacing/>
        <w:ind/>
        <w:rPr>
          <w:bCs/>
        </w:rPr>
      </w:pPr>
      <w:r>
        <w:t xml:space="preserve">Maintain and troubleshoot server security and issues to ensure uptime and performance.</w:t>
      </w:r>
      <w:r>
        <w:rPr>
          <w:bCs/>
        </w:rPr>
      </w:r>
    </w:p>
    <w:p>
      <w:pPr>
        <w:pStyle w:val="753"/>
        <w:pBdr/>
        <w:spacing/>
        <w:ind w:left="1440"/>
        <w:rPr>
          <w:bCs/>
        </w:rPr>
      </w:pPr>
      <w:r>
        <w:rPr>
          <w:bCs/>
        </w:rPr>
      </w:r>
      <w:r>
        <w:rPr>
          <w:bCs/>
        </w:rPr>
      </w:r>
    </w:p>
    <w:p>
      <w:pPr>
        <w:pStyle w:val="753"/>
        <w:pBdr/>
        <w:spacing/>
        <w:ind/>
        <w:rPr>
          <w:bCs/>
        </w:rPr>
      </w:pPr>
      <w:r>
        <w:rPr>
          <w:bCs/>
        </w:rPr>
        <w:t xml:space="preserve">Balance Hydrologics - Berkeley, CA</w:t>
      </w:r>
      <w:r>
        <w:rPr>
          <w:bCs/>
        </w:rPr>
      </w:r>
    </w:p>
    <w:p>
      <w:pPr>
        <w:pStyle w:val="753"/>
        <w:numPr>
          <w:ilvl w:val="0"/>
          <w:numId w:val="2"/>
        </w:numPr>
        <w:pBdr/>
        <w:spacing/>
        <w:ind/>
        <w:rPr>
          <w:b/>
          <w:bCs/>
        </w:rPr>
      </w:pPr>
      <w:r>
        <w:rPr>
          <w:b/>
          <w:bCs/>
        </w:rPr>
        <w:t xml:space="preserve">Network Administrator / Web Developer </w:t>
      </w:r>
      <w:r>
        <w:t xml:space="preserve">(</w:t>
      </w:r>
      <w:r>
        <w:t xml:space="preserve">May 2003 – May 2012): Maintain and support the network infrastructure of Balance Hydrologics: main office, remote offices, and its remote users. An inventory of over 140+ desktops, servers, and network equipment. Develop intranet and internet websites for </w:t>
      </w:r>
      <w:r>
        <w:t xml:space="preserve">Balance Hydrologics and their clients. Including the setup, configuration, and maintenance of dedicated IPSEC VPN connections to remote offices and rural data collection locations, VLAN, NAT and Trunk for prioritization and quality control of data packets.</w:t>
      </w:r>
      <w:r>
        <w:rPr>
          <w:b/>
          <w:bCs/>
        </w:rPr>
      </w:r>
    </w:p>
    <w:p>
      <w:pPr>
        <w:pStyle w:val="753"/>
        <w:numPr>
          <w:ilvl w:val="1"/>
          <w:numId w:val="2"/>
        </w:numPr>
        <w:pBdr/>
        <w:spacing/>
        <w:ind/>
        <w:rPr>
          <w:bCs/>
        </w:rPr>
      </w:pPr>
      <w:r>
        <w:rPr>
          <w:bCs/>
        </w:rPr>
        <w:t xml:space="preserve">Maintain and troubleshoot server security and issues to ensure uptime and performance.</w:t>
      </w:r>
      <w:r>
        <w:rPr>
          <w:bCs/>
        </w:rPr>
      </w:r>
    </w:p>
    <w:p>
      <w:pPr>
        <w:pStyle w:val="753"/>
        <w:numPr>
          <w:ilvl w:val="1"/>
          <w:numId w:val="2"/>
        </w:numPr>
        <w:pBdr/>
        <w:spacing/>
        <w:ind/>
        <w:rPr>
          <w:bCs/>
        </w:rPr>
      </w:pPr>
      <w:r>
        <w:rPr>
          <w:bCs/>
        </w:rPr>
        <w:t xml:space="preserve">Complete network administration of infrastructure and implementation of a network policy.</w:t>
      </w:r>
      <w:r>
        <w:rPr>
          <w:bCs/>
        </w:rPr>
      </w:r>
    </w:p>
    <w:p>
      <w:pPr>
        <w:pStyle w:val="753"/>
        <w:numPr>
          <w:ilvl w:val="1"/>
          <w:numId w:val="2"/>
        </w:numPr>
        <w:pBdr/>
        <w:spacing/>
        <w:ind/>
        <w:rPr>
          <w:bCs/>
        </w:rPr>
      </w:pPr>
      <w:r>
        <w:rPr>
          <w:bCs/>
        </w:rPr>
        <w:t xml:space="preserve">Administration of remote access services and resources for remote and field offices.</w:t>
      </w:r>
      <w:r>
        <w:rPr>
          <w:bCs/>
        </w:rPr>
      </w:r>
    </w:p>
    <w:p>
      <w:pPr>
        <w:pStyle w:val="753"/>
        <w:numPr>
          <w:ilvl w:val="1"/>
          <w:numId w:val="2"/>
        </w:numPr>
        <w:pBdr/>
        <w:spacing/>
        <w:ind/>
        <w:rPr>
          <w:bCs/>
        </w:rPr>
      </w:pPr>
      <w:r>
        <w:rPr>
          <w:bCs/>
        </w:rPr>
        <w:t xml:space="preserve">Web Development of dynamic internet, intranet, and client websites. </w:t>
      </w:r>
      <w:r>
        <w:rPr>
          <w:bCs/>
        </w:rPr>
      </w:r>
    </w:p>
    <w:p>
      <w:pPr>
        <w:pStyle w:val="753"/>
        <w:numPr>
          <w:ilvl w:val="1"/>
          <w:numId w:val="2"/>
        </w:numPr>
        <w:pBdr/>
        <w:spacing/>
        <w:ind/>
        <w:rPr>
          <w:bCs/>
        </w:rPr>
      </w:pPr>
      <w:r>
        <w:rPr>
          <w:bCs/>
        </w:rPr>
        <w:t xml:space="preserve">Web Development of </w:t>
      </w:r>
      <w:r>
        <w:rPr>
          <w:bCs/>
        </w:rPr>
        <w:t xml:space="preserve">real-time</w:t>
      </w:r>
      <w:r>
        <w:rPr>
          <w:bCs/>
        </w:rPr>
        <w:t xml:space="preserve"> graphing and statistics services for clients.</w:t>
      </w:r>
      <w:r>
        <w:rPr>
          <w:bCs/>
        </w:rPr>
      </w:r>
    </w:p>
    <w:p>
      <w:pPr>
        <w:pStyle w:val="753"/>
        <w:numPr>
          <w:ilvl w:val="1"/>
          <w:numId w:val="2"/>
        </w:numPr>
        <w:pBdr/>
        <w:spacing/>
        <w:ind/>
        <w:rPr>
          <w:bCs/>
        </w:rPr>
      </w:pPr>
      <w:r>
        <w:rPr>
          <w:bCs/>
        </w:rPr>
        <w:t xml:space="preserve">Integration of databases, resources and services to ensure staff efficiency and productivity.</w:t>
      </w:r>
      <w:r>
        <w:rPr>
          <w:bCs/>
        </w:rPr>
      </w:r>
    </w:p>
    <w:p>
      <w:pPr>
        <w:pStyle w:val="753"/>
        <w:numPr>
          <w:ilvl w:val="1"/>
          <w:numId w:val="2"/>
        </w:numPr>
        <w:pBdr/>
        <w:spacing/>
        <w:ind/>
        <w:rPr>
          <w:bCs/>
        </w:rPr>
      </w:pPr>
      <w:r>
        <w:rPr>
          <w:bCs/>
        </w:rPr>
        <w:t xml:space="preserve">IT Network Annual Budgeting and Assessment.</w:t>
      </w:r>
      <w:r>
        <w:rPr>
          <w:bCs/>
        </w:rPr>
      </w:r>
    </w:p>
    <w:p>
      <w:pPr>
        <w:pStyle w:val="753"/>
        <w:numPr>
          <w:ilvl w:val="1"/>
          <w:numId w:val="2"/>
        </w:numPr>
        <w:pBdr/>
        <w:spacing/>
        <w:ind/>
        <w:rPr>
          <w:bCs/>
        </w:rPr>
      </w:pPr>
      <w:r>
        <w:rPr>
          <w:bCs/>
        </w:rPr>
        <w:t xml:space="preserve">Network Disaster Recovery and Business Continuity Planning.</w:t>
      </w:r>
      <w:r>
        <w:rPr>
          <w:bCs/>
        </w:rPr>
      </w:r>
    </w:p>
    <w:p>
      <w:pPr>
        <w:pStyle w:val="753"/>
        <w:numPr>
          <w:ilvl w:val="1"/>
          <w:numId w:val="2"/>
        </w:numPr>
        <w:pBdr/>
        <w:spacing/>
        <w:ind/>
        <w:rPr>
          <w:bCs/>
        </w:rPr>
      </w:pPr>
      <w:r>
        <w:rPr>
          <w:bCs/>
        </w:rPr>
        <w:t xml:space="preserve">Software Licensing and Management.</w:t>
      </w:r>
      <w:r>
        <w:rPr>
          <w:bCs/>
        </w:rPr>
      </w:r>
    </w:p>
    <w:p>
      <w:pPr>
        <w:pStyle w:val="753"/>
        <w:numPr>
          <w:ilvl w:val="1"/>
          <w:numId w:val="2"/>
        </w:numPr>
        <w:pBdr/>
        <w:spacing/>
        <w:ind/>
        <w:rPr>
          <w:bCs/>
        </w:rPr>
      </w:pPr>
      <w:r>
        <w:rPr>
          <w:bCs/>
        </w:rPr>
        <w:t xml:space="preserve">Desktop support for end users.</w:t>
      </w:r>
      <w:r>
        <w:rPr>
          <w:bCs/>
        </w:rPr>
      </w:r>
    </w:p>
    <w:p>
      <w:pPr>
        <w:pStyle w:val="753"/>
        <w:pBdr/>
        <w:spacing/>
        <w:ind w:left="1440"/>
        <w:rPr>
          <w:bCs/>
        </w:rPr>
      </w:pPr>
      <w:r>
        <w:rPr>
          <w:bCs/>
        </w:rPr>
      </w:r>
      <w:r>
        <w:rPr>
          <w:bCs/>
        </w:rPr>
      </w:r>
    </w:p>
    <w:p>
      <w:pPr>
        <w:pStyle w:val="750"/>
        <w:pBdr/>
        <w:spacing/>
        <w:ind/>
        <w:rPr/>
      </w:pPr>
      <w:r>
        <w:t xml:space="preserve">Education</w:t>
      </w:r>
      <w:r/>
    </w:p>
    <w:p>
      <w:pPr>
        <w:pStyle w:val="753"/>
        <w:pBdr/>
        <w:spacing/>
        <w:ind/>
        <w:rPr>
          <w:b/>
        </w:rPr>
      </w:pPr>
      <w:r>
        <w:rPr>
          <w:b/>
        </w:rPr>
        <w:t xml:space="preserve">Master of Fine Art</w:t>
      </w:r>
      <w:r>
        <w:rPr>
          <w:b/>
        </w:rPr>
        <w:t xml:space="preserve"> - Academy of Art University – San Francisco, CA - 2000</w:t>
      </w:r>
      <w:r>
        <w:rPr>
          <w:b/>
        </w:rPr>
      </w:r>
    </w:p>
    <w:p>
      <w:pPr>
        <w:pStyle w:val="753"/>
        <w:numPr>
          <w:ilvl w:val="1"/>
          <w:numId w:val="2"/>
        </w:numPr>
        <w:pBdr/>
        <w:spacing/>
        <w:ind/>
        <w:rPr/>
      </w:pPr>
      <w:r>
        <w:t xml:space="preserve">Master of Fine Art</w:t>
      </w:r>
      <w:r>
        <w:t xml:space="preserve"> in Painting</w:t>
      </w:r>
      <w:r/>
    </w:p>
    <w:p>
      <w:pPr>
        <w:pStyle w:val="753"/>
        <w:pBdr/>
        <w:spacing/>
        <w:ind/>
        <w:rPr/>
      </w:pPr>
      <w:r/>
      <w:r/>
    </w:p>
    <w:p>
      <w:pPr>
        <w:pStyle w:val="753"/>
        <w:pBdr/>
        <w:spacing/>
        <w:ind/>
        <w:rPr>
          <w:b/>
        </w:rPr>
      </w:pPr>
      <w:r>
        <w:rPr>
          <w:b/>
        </w:rPr>
        <w:t xml:space="preserve">Bachelor of Arts - University of Redlands – Redlands, CA – 1998</w:t>
      </w:r>
      <w:r>
        <w:rPr>
          <w:b/>
        </w:rPr>
      </w:r>
    </w:p>
    <w:p>
      <w:pPr>
        <w:pStyle w:val="753"/>
        <w:numPr>
          <w:ilvl w:val="1"/>
          <w:numId w:val="2"/>
        </w:numPr>
        <w:pBdr/>
        <w:spacing/>
        <w:ind/>
        <w:rPr/>
      </w:pPr>
      <w:r>
        <w:t xml:space="preserve">Studio Art Major – Emphasis in Painting, Sculpture, and Ceramics</w:t>
      </w:r>
      <w:r/>
    </w:p>
    <w:p>
      <w:pPr>
        <w:pStyle w:val="753"/>
        <w:numPr>
          <w:ilvl w:val="1"/>
          <w:numId w:val="2"/>
        </w:numPr>
        <w:pBdr/>
        <w:spacing/>
        <w:ind/>
        <w:rPr/>
      </w:pPr>
      <w:r>
        <w:t xml:space="preserve">Psychology Major – Emphasis in Interpersonal Relationships</w:t>
      </w:r>
      <w:r/>
    </w:p>
    <w:p>
      <w:pPr>
        <w:pStyle w:val="753"/>
        <w:pBdr/>
        <w:spacing/>
        <w:ind/>
        <w:rPr/>
      </w:pPr>
      <w:r/>
      <w:r/>
    </w:p>
    <w:p>
      <w:pPr>
        <w:pStyle w:val="750"/>
        <w:pBdr/>
        <w:spacing/>
        <w:ind/>
        <w:jc w:val="left"/>
        <w:rPr/>
      </w:pPr>
      <w:r/>
      <w:r/>
    </w:p>
    <w:sectPr>
      <w:headerReference w:type="default" r:id="rId9"/>
      <w:footnotePr/>
      <w:endnotePr/>
      <w:type w:val="nextPage"/>
      <w:pgSz w:h="15840" w:orient="portrait" w:w="12240"/>
      <w:pgMar w:top="893" w:right="403" w:bottom="403" w:left="403" w:header="360"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MS Shell Dlg">
    <w:panose1 w:val="05040102010807070707"/>
  </w:font>
  <w:font w:name="Bookman Old Style">
    <w:panose1 w:val="02060603050605020204"/>
  </w:font>
  <w:font w:name="Wingdings">
    <w:panose1 w:val="05010000000000000000"/>
  </w:font>
  <w:font w:name="Liberation Sans">
    <w:panose1 w:val="020B0604020202020204"/>
  </w:font>
  <w:font w:name="MS Mincho">
    <w:panose1 w:val="02020606060505090204"/>
  </w:font>
  <w:font w:name="Noto Sans CJK SC">
    <w:panose1 w:val="020B0500000000000000"/>
  </w:font>
  <w:font w:name="Tahoma">
    <w:panose1 w:val="020B0604030504040204"/>
  </w:font>
  <w:font w:name="Lohit Devanagari">
    <w:panose1 w:val="05040102010807070707"/>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5"/>
      <w:pBdr/>
      <w:spacing/>
      <w:ind/>
      <w:jc w:val="right"/>
      <w:rPr>
        <w:sz w:val="16"/>
        <w:szCs w:val="16"/>
      </w:rPr>
    </w:pPr>
    <w:r>
      <w:rPr>
        <w:sz w:val="16"/>
        <w:szCs w:val="16"/>
      </w:rPr>
      <w:t xml:space="preserve">Last Update </w:t>
    </w:r>
    <w:r>
      <w:rPr>
        <w:sz w:val="16"/>
        <w:szCs w:val="16"/>
      </w:rPr>
      <w:fldChar w:fldCharType="begin"/>
    </w:r>
    <w:r>
      <w:rPr>
        <w:sz w:val="16"/>
        <w:szCs w:val="16"/>
      </w:rPr>
      <w:instrText xml:space="preserve">DATE \@"M\/d\/yyyy"</w:instrText>
    </w:r>
    <w:r>
      <w:rPr>
        <w:sz w:val="16"/>
        <w:szCs w:val="16"/>
      </w:rPr>
      <w:fldChar w:fldCharType="separate"/>
    </w:r>
    <w:r>
      <w:rPr>
        <w:sz w:val="16"/>
        <w:szCs w:val="16"/>
      </w:rPr>
      <w:t xml:space="preserve">5/22/2024</w:t>
    </w:r>
    <w:r>
      <w:rPr>
        <w:sz w:val="16"/>
        <w:szCs w:val="16"/>
      </w:rPr>
      <w:fldChar w:fldCharType="end"/>
    </w:r>
    <w:r>
      <w:rPr>
        <w:sz w:val="16"/>
        <w:szCs w:val="16"/>
      </w:rPr>
    </w:r>
  </w:p>
  <w:p>
    <w:pPr>
      <w:pStyle w:val="751"/>
      <w:pBdr/>
      <w:tabs>
        <w:tab w:val="left" w:leader="none" w:pos="1965"/>
        <w:tab w:val="right" w:leader="none" w:pos="9936"/>
      </w:tabs>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hanging="360" w:left="360"/>
      </w:pPr>
      <w:rPr>
        <w:rFonts w:hint="default" w:ascii="Wingdings" w:hAnsi="Wingdings" w:cs="Wingdings"/>
        <w:sz w:val="14"/>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2880"/>
        </w:tabs>
        <w:spacing/>
        <w:ind w:hanging="360" w:left="2880"/>
      </w:pPr>
      <w:rPr>
        <w:rFonts w:hint="default" w:ascii="Symbol" w:hAnsi="Symbol" w:cs="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5040"/>
        </w:tabs>
        <w:spacing/>
        <w:ind w:hanging="360" w:left="5040"/>
      </w:pPr>
      <w:rPr>
        <w:rFonts w:hint="default" w:ascii="Symbol" w:hAnsi="Symbol" w:cs="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cs="Wingdings"/>
      </w:rPr>
      <w:start w:val="1"/>
      <w:suff w:val="tab"/>
    </w:lvl>
  </w:abstractNum>
  <w:abstractNum w:abstractNumId="1">
    <w:lvl w:ilvl="0">
      <w:isLgl w:val="false"/>
      <w:lvlJc w:val="left"/>
      <w:lvlText w:val=""/>
      <w:numFmt w:val="bullet"/>
      <w:pPr>
        <w:pBdr/>
        <w:spacing/>
        <w:ind w:hanging="360" w:left="360"/>
      </w:pPr>
      <w:rPr>
        <w:rFonts w:hint="default" w:ascii="Symbol" w:hAnsi="Symbol" w:cs="Symbol"/>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cs="Wingdings"/>
      </w:rPr>
      <w:start w:val="1"/>
      <w:suff w:val="tab"/>
    </w:lvl>
    <w:lvl w:ilvl="3">
      <w:isLgl w:val="false"/>
      <w:lvlJc w:val="left"/>
      <w:lvlText w:val=""/>
      <w:numFmt w:val="bullet"/>
      <w:pPr>
        <w:pBdr/>
        <w:spacing/>
        <w:ind w:hanging="360" w:left="2520"/>
      </w:pPr>
      <w:rPr>
        <w:rFonts w:hint="default" w:ascii="Symbol" w:hAnsi="Symbol" w:cs="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cs="Wingdings"/>
      </w:rPr>
      <w:start w:val="1"/>
      <w:suff w:val="tab"/>
    </w:lvl>
    <w:lvl w:ilvl="6">
      <w:isLgl w:val="false"/>
      <w:lvlJc w:val="left"/>
      <w:lvlText w:val=""/>
      <w:numFmt w:val="bullet"/>
      <w:pPr>
        <w:pBdr/>
        <w:spacing/>
        <w:ind w:hanging="360" w:left="4680"/>
      </w:pPr>
      <w:rPr>
        <w:rFonts w:hint="default" w:ascii="Symbol" w:hAnsi="Symbol" w:cs="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cs="Wingdings"/>
      </w:rPr>
      <w:start w:val="1"/>
      <w:suff w:val="tab"/>
    </w:lvl>
  </w:abstractNum>
  <w:abstractNum w:abstractNumId="2">
    <w:lvl w:ilvl="0">
      <w:isLgl w:val="false"/>
      <w:lvlJc w:val="left"/>
      <w:lvlText/>
      <w:numFmt w:val="none"/>
      <w:pPr>
        <w:pBdr/>
        <w:spacing/>
        <w:ind w:firstLine="0" w:left="0"/>
      </w:pPr>
      <w:rPr/>
      <w:start w:val="1"/>
      <w:suff w:val="nothing"/>
    </w:lvl>
    <w:lvl w:ilvl="1">
      <w:isLgl w:val="false"/>
      <w:lvlJc w:val="left"/>
      <w:lvlText/>
      <w:numFmt w:val="none"/>
      <w:pPr>
        <w:pBdr/>
        <w:spacing/>
        <w:ind w:firstLine="0" w:left="0"/>
      </w:pPr>
      <w:rPr/>
      <w:start w:val="1"/>
      <w:suff w:val="nothing"/>
    </w:lvl>
    <w:lvl w:ilvl="2">
      <w:isLgl w:val="false"/>
      <w:lvlJc w:val="left"/>
      <w:lvlText/>
      <w:numFmt w:val="none"/>
      <w:pPr>
        <w:pBdr/>
        <w:spacing/>
        <w:ind w:firstLine="0" w:left="0"/>
      </w:pPr>
      <w:rPr/>
      <w:start w:val="1"/>
      <w:suff w:val="nothing"/>
    </w:lvl>
    <w:lvl w:ilvl="3">
      <w:isLgl w:val="false"/>
      <w:lvlJc w:val="left"/>
      <w:lvlText/>
      <w:numFmt w:val="none"/>
      <w:pPr>
        <w:pBdr/>
        <w:spacing/>
        <w:ind w:firstLine="0" w:left="0"/>
      </w:pPr>
      <w:rPr/>
      <w:start w:val="1"/>
      <w:suff w:val="nothing"/>
    </w:lvl>
    <w:lvl w:ilvl="4">
      <w:isLgl w:val="false"/>
      <w:lvlJc w:val="left"/>
      <w:lvlText/>
      <w:numFmt w:val="none"/>
      <w:pPr>
        <w:pBdr/>
        <w:spacing/>
        <w:ind w:firstLine="0" w:left="0"/>
      </w:pPr>
      <w:rPr/>
      <w:start w:val="1"/>
      <w:suff w:val="nothing"/>
    </w:lvl>
    <w:lvl w:ilvl="5">
      <w:isLgl w:val="false"/>
      <w:lvlJc w:val="left"/>
      <w:lvlText/>
      <w:numFmt w:val="none"/>
      <w:pPr>
        <w:pBdr/>
        <w:spacing/>
        <w:ind w:firstLine="0" w:left="0"/>
      </w:pPr>
      <w:rPr/>
      <w:start w:val="1"/>
      <w:suff w:val="nothing"/>
    </w:lvl>
    <w:lvl w:ilvl="6">
      <w:isLgl w:val="false"/>
      <w:lvlJc w:val="left"/>
      <w:lvlText/>
      <w:numFmt w:val="none"/>
      <w:pPr>
        <w:pBdr/>
        <w:spacing/>
        <w:ind w:firstLine="0" w:left="0"/>
      </w:pPr>
      <w:rPr/>
      <w:start w:val="1"/>
      <w:suff w:val="nothing"/>
    </w:lvl>
    <w:lvl w:ilvl="7">
      <w:isLgl w:val="false"/>
      <w:lvlJc w:val="left"/>
      <w:lvlText/>
      <w:numFmt w:val="none"/>
      <w:pPr>
        <w:pBdr/>
        <w:spacing/>
        <w:ind w:firstLine="0" w:left="0"/>
      </w:pPr>
      <w:rPr/>
      <w:start w:val="1"/>
      <w:suff w:val="nothing"/>
    </w:lvl>
    <w:lvl w:ilvl="8">
      <w:isLgl w:val="false"/>
      <w:lvlJc w:val="left"/>
      <w:lvlText/>
      <w:numFmt w:val="none"/>
      <w:pPr>
        <w:pBdr/>
        <w:spacing/>
        <w:ind w:firstLine="0" w:left="0"/>
      </w:pPr>
      <w:rPr/>
      <w:start w:val="1"/>
      <w:suff w:val="nothing"/>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2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2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2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2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2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2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2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2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2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2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2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2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2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2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2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2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2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2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2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2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2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2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2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2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2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2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2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2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2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2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2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2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2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2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2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2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2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2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2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2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2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2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2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2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2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2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2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2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2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2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2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2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2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2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2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2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72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72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72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72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72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2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2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2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2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2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2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2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2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1">
    <w:name w:val="Heading 4"/>
    <w:basedOn w:val="721"/>
    <w:next w:val="721"/>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5">
    <w:name w:val="Heading 8"/>
    <w:basedOn w:val="721"/>
    <w:next w:val="721"/>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21"/>
    <w:next w:val="721"/>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28"/>
    <w:link w:val="722"/>
    <w:uiPriority w:val="9"/>
    <w:pPr>
      <w:pBdr/>
      <w:spacing/>
      <w:ind/>
    </w:pPr>
    <w:rPr>
      <w:rFonts w:ascii="Arial" w:hAnsi="Arial" w:eastAsia="Arial" w:cs="Arial"/>
      <w:color w:val="0f4761" w:themeColor="accent1" w:themeShade="BF"/>
      <w:sz w:val="40"/>
      <w:szCs w:val="40"/>
    </w:rPr>
  </w:style>
  <w:style w:type="character" w:styleId="150">
    <w:name w:val="Heading 2 Char"/>
    <w:basedOn w:val="728"/>
    <w:link w:val="723"/>
    <w:uiPriority w:val="9"/>
    <w:pPr>
      <w:pBdr/>
      <w:spacing/>
      <w:ind/>
    </w:pPr>
    <w:rPr>
      <w:rFonts w:ascii="Arial" w:hAnsi="Arial" w:eastAsia="Arial" w:cs="Arial"/>
      <w:color w:val="0f4761" w:themeColor="accent1" w:themeShade="BF"/>
      <w:sz w:val="32"/>
      <w:szCs w:val="32"/>
    </w:rPr>
  </w:style>
  <w:style w:type="character" w:styleId="151">
    <w:name w:val="Heading 3 Char"/>
    <w:basedOn w:val="728"/>
    <w:link w:val="724"/>
    <w:uiPriority w:val="9"/>
    <w:pPr>
      <w:pBdr/>
      <w:spacing/>
      <w:ind/>
    </w:pPr>
    <w:rPr>
      <w:rFonts w:ascii="Arial" w:hAnsi="Arial" w:eastAsia="Arial" w:cs="Arial"/>
      <w:color w:val="0f4761" w:themeColor="accent1" w:themeShade="BF"/>
      <w:sz w:val="28"/>
      <w:szCs w:val="28"/>
    </w:rPr>
  </w:style>
  <w:style w:type="character" w:styleId="152">
    <w:name w:val="Heading 4 Char"/>
    <w:basedOn w:val="728"/>
    <w:link w:val="141"/>
    <w:uiPriority w:val="9"/>
    <w:pPr>
      <w:pBdr/>
      <w:spacing/>
      <w:ind/>
    </w:pPr>
    <w:rPr>
      <w:rFonts w:ascii="Arial" w:hAnsi="Arial" w:eastAsia="Arial" w:cs="Arial"/>
      <w:i/>
      <w:iCs/>
      <w:color w:val="0f4761" w:themeColor="accent1" w:themeShade="BF"/>
    </w:rPr>
  </w:style>
  <w:style w:type="character" w:styleId="153">
    <w:name w:val="Heading 5 Char"/>
    <w:basedOn w:val="728"/>
    <w:link w:val="725"/>
    <w:uiPriority w:val="9"/>
    <w:pPr>
      <w:pBdr/>
      <w:spacing/>
      <w:ind/>
    </w:pPr>
    <w:rPr>
      <w:rFonts w:ascii="Arial" w:hAnsi="Arial" w:eastAsia="Arial" w:cs="Arial"/>
      <w:color w:val="0f4761" w:themeColor="accent1" w:themeShade="BF"/>
    </w:rPr>
  </w:style>
  <w:style w:type="character" w:styleId="154">
    <w:name w:val="Heading 6 Char"/>
    <w:basedOn w:val="728"/>
    <w:link w:val="726"/>
    <w:uiPriority w:val="9"/>
    <w:pPr>
      <w:pBdr/>
      <w:spacing/>
      <w:ind/>
    </w:pPr>
    <w:rPr>
      <w:rFonts w:ascii="Arial" w:hAnsi="Arial" w:eastAsia="Arial" w:cs="Arial"/>
      <w:i/>
      <w:iCs/>
      <w:color w:val="595959" w:themeColor="text1" w:themeTint="A6"/>
    </w:rPr>
  </w:style>
  <w:style w:type="character" w:styleId="155">
    <w:name w:val="Heading 7 Char"/>
    <w:basedOn w:val="728"/>
    <w:link w:val="727"/>
    <w:uiPriority w:val="9"/>
    <w:pPr>
      <w:pBdr/>
      <w:spacing/>
      <w:ind/>
    </w:pPr>
    <w:rPr>
      <w:rFonts w:ascii="Arial" w:hAnsi="Arial" w:eastAsia="Arial" w:cs="Arial"/>
      <w:color w:val="595959" w:themeColor="text1" w:themeTint="A6"/>
    </w:rPr>
  </w:style>
  <w:style w:type="character" w:styleId="156">
    <w:name w:val="Heading 8 Char"/>
    <w:basedOn w:val="728"/>
    <w:link w:val="145"/>
    <w:uiPriority w:val="9"/>
    <w:pPr>
      <w:pBdr/>
      <w:spacing/>
      <w:ind/>
    </w:pPr>
    <w:rPr>
      <w:rFonts w:ascii="Arial" w:hAnsi="Arial" w:eastAsia="Arial" w:cs="Arial"/>
      <w:i/>
      <w:iCs/>
      <w:color w:val="272727" w:themeColor="text1" w:themeTint="D8"/>
    </w:rPr>
  </w:style>
  <w:style w:type="character" w:styleId="157">
    <w:name w:val="Heading 9 Char"/>
    <w:basedOn w:val="728"/>
    <w:link w:val="146"/>
    <w:uiPriority w:val="9"/>
    <w:pPr>
      <w:pBdr/>
      <w:spacing/>
      <w:ind/>
    </w:pPr>
    <w:rPr>
      <w:rFonts w:ascii="Arial" w:hAnsi="Arial" w:eastAsia="Arial" w:cs="Arial"/>
      <w:i/>
      <w:iCs/>
      <w:color w:val="272727" w:themeColor="text1" w:themeTint="D8"/>
    </w:rPr>
  </w:style>
  <w:style w:type="paragraph" w:styleId="158">
    <w:name w:val="Title"/>
    <w:basedOn w:val="721"/>
    <w:next w:val="721"/>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28"/>
    <w:link w:val="158"/>
    <w:uiPriority w:val="10"/>
    <w:pPr>
      <w:pBdr/>
      <w:spacing/>
      <w:ind/>
    </w:pPr>
    <w:rPr>
      <w:rFonts w:ascii="Arial" w:hAnsi="Arial" w:eastAsia="Arial" w:cs="Arial"/>
      <w:spacing w:val="-10"/>
      <w:sz w:val="56"/>
      <w:szCs w:val="56"/>
    </w:rPr>
  </w:style>
  <w:style w:type="paragraph" w:styleId="160">
    <w:name w:val="Subtitle"/>
    <w:basedOn w:val="721"/>
    <w:next w:val="721"/>
    <w:link w:val="161"/>
    <w:uiPriority w:val="11"/>
    <w:qFormat/>
    <w:pPr>
      <w:numPr>
        <w:ilvl w:val="1"/>
      </w:numPr>
      <w:pBdr/>
      <w:spacing/>
      <w:ind/>
    </w:pPr>
    <w:rPr>
      <w:color w:val="595959" w:themeColor="text1" w:themeTint="A6"/>
      <w:spacing w:val="15"/>
      <w:sz w:val="28"/>
      <w:szCs w:val="28"/>
    </w:rPr>
  </w:style>
  <w:style w:type="character" w:styleId="161">
    <w:name w:val="Subtitle Char"/>
    <w:basedOn w:val="728"/>
    <w:link w:val="160"/>
    <w:uiPriority w:val="11"/>
    <w:pPr>
      <w:pBdr/>
      <w:spacing/>
      <w:ind/>
    </w:pPr>
    <w:rPr>
      <w:color w:val="595959" w:themeColor="text1" w:themeTint="A6"/>
      <w:spacing w:val="15"/>
      <w:sz w:val="28"/>
      <w:szCs w:val="28"/>
    </w:rPr>
  </w:style>
  <w:style w:type="paragraph" w:styleId="162">
    <w:name w:val="Quote"/>
    <w:basedOn w:val="721"/>
    <w:next w:val="721"/>
    <w:link w:val="163"/>
    <w:uiPriority w:val="29"/>
    <w:qFormat/>
    <w:pPr>
      <w:pBdr/>
      <w:spacing w:before="160"/>
      <w:ind/>
      <w:jc w:val="center"/>
    </w:pPr>
    <w:rPr>
      <w:i/>
      <w:iCs/>
      <w:color w:val="404040" w:themeColor="text1" w:themeTint="BF"/>
    </w:rPr>
  </w:style>
  <w:style w:type="character" w:styleId="163">
    <w:name w:val="Quote Char"/>
    <w:basedOn w:val="728"/>
    <w:link w:val="162"/>
    <w:uiPriority w:val="29"/>
    <w:pPr>
      <w:pBdr/>
      <w:spacing/>
      <w:ind/>
    </w:pPr>
    <w:rPr>
      <w:i/>
      <w:iCs/>
      <w:color w:val="404040" w:themeColor="text1" w:themeTint="BF"/>
    </w:rPr>
  </w:style>
  <w:style w:type="paragraph" w:styleId="164">
    <w:name w:val="List Paragraph"/>
    <w:basedOn w:val="721"/>
    <w:uiPriority w:val="34"/>
    <w:qFormat/>
    <w:pPr>
      <w:pBdr/>
      <w:spacing/>
      <w:ind w:left="720"/>
      <w:contextualSpacing w:val="true"/>
    </w:pPr>
  </w:style>
  <w:style w:type="character" w:styleId="165">
    <w:name w:val="Intense Emphasis"/>
    <w:basedOn w:val="728"/>
    <w:uiPriority w:val="21"/>
    <w:qFormat/>
    <w:pPr>
      <w:pBdr/>
      <w:spacing/>
      <w:ind/>
    </w:pPr>
    <w:rPr>
      <w:i/>
      <w:iCs/>
      <w:color w:val="0f4761" w:themeColor="accent1" w:themeShade="BF"/>
    </w:rPr>
  </w:style>
  <w:style w:type="paragraph" w:styleId="166">
    <w:name w:val="Intense Quote"/>
    <w:basedOn w:val="721"/>
    <w:next w:val="721"/>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28"/>
    <w:link w:val="166"/>
    <w:uiPriority w:val="30"/>
    <w:pPr>
      <w:pBdr/>
      <w:spacing/>
      <w:ind/>
    </w:pPr>
    <w:rPr>
      <w:i/>
      <w:iCs/>
      <w:color w:val="0f4761" w:themeColor="accent1" w:themeShade="BF"/>
    </w:rPr>
  </w:style>
  <w:style w:type="character" w:styleId="168">
    <w:name w:val="Intense Reference"/>
    <w:basedOn w:val="728"/>
    <w:uiPriority w:val="32"/>
    <w:qFormat/>
    <w:pPr>
      <w:pBdr/>
      <w:spacing/>
      <w:ind/>
    </w:pPr>
    <w:rPr>
      <w:b/>
      <w:bCs/>
      <w:smallCaps/>
      <w:color w:val="0f4761" w:themeColor="accent1" w:themeShade="BF"/>
      <w:spacing w:val="5"/>
    </w:rPr>
  </w:style>
  <w:style w:type="paragraph" w:styleId="169">
    <w:name w:val="No Spacing"/>
    <w:basedOn w:val="721"/>
    <w:uiPriority w:val="1"/>
    <w:qFormat/>
    <w:pPr>
      <w:pBdr/>
      <w:spacing w:after="0" w:line="240" w:lineRule="auto"/>
      <w:ind/>
    </w:pPr>
  </w:style>
  <w:style w:type="character" w:styleId="170">
    <w:name w:val="Subtle Emphasis"/>
    <w:basedOn w:val="728"/>
    <w:uiPriority w:val="19"/>
    <w:qFormat/>
    <w:pPr>
      <w:pBdr/>
      <w:spacing/>
      <w:ind/>
    </w:pPr>
    <w:rPr>
      <w:i/>
      <w:iCs/>
      <w:color w:val="404040" w:themeColor="text1" w:themeTint="BF"/>
    </w:rPr>
  </w:style>
  <w:style w:type="character" w:styleId="171">
    <w:name w:val="Emphasis"/>
    <w:basedOn w:val="728"/>
    <w:uiPriority w:val="20"/>
    <w:qFormat/>
    <w:pPr>
      <w:pBdr/>
      <w:spacing/>
      <w:ind/>
    </w:pPr>
    <w:rPr>
      <w:i/>
      <w:iCs/>
    </w:rPr>
  </w:style>
  <w:style w:type="character" w:styleId="172">
    <w:name w:val="Strong"/>
    <w:basedOn w:val="728"/>
    <w:uiPriority w:val="22"/>
    <w:qFormat/>
    <w:pPr>
      <w:pBdr/>
      <w:spacing/>
      <w:ind/>
    </w:pPr>
    <w:rPr>
      <w:b/>
      <w:bCs/>
    </w:rPr>
  </w:style>
  <w:style w:type="character" w:styleId="173">
    <w:name w:val="Subtle Reference"/>
    <w:basedOn w:val="728"/>
    <w:uiPriority w:val="31"/>
    <w:qFormat/>
    <w:pPr>
      <w:pBdr/>
      <w:spacing/>
      <w:ind/>
    </w:pPr>
    <w:rPr>
      <w:smallCaps/>
      <w:color w:val="5a5a5a" w:themeColor="text1" w:themeTint="A5"/>
    </w:rPr>
  </w:style>
  <w:style w:type="character" w:styleId="174">
    <w:name w:val="Book Title"/>
    <w:basedOn w:val="728"/>
    <w:uiPriority w:val="33"/>
    <w:qFormat/>
    <w:pPr>
      <w:pBdr/>
      <w:spacing/>
      <w:ind/>
    </w:pPr>
    <w:rPr>
      <w:b/>
      <w:bCs/>
      <w:i/>
      <w:iCs/>
      <w:spacing w:val="5"/>
    </w:rPr>
  </w:style>
  <w:style w:type="paragraph" w:styleId="180">
    <w:name w:val="footnote text"/>
    <w:basedOn w:val="721"/>
    <w:link w:val="181"/>
    <w:uiPriority w:val="99"/>
    <w:semiHidden/>
    <w:unhideWhenUsed/>
    <w:pPr>
      <w:pBdr/>
      <w:spacing w:after="0" w:line="240" w:lineRule="auto"/>
      <w:ind/>
    </w:pPr>
    <w:rPr>
      <w:sz w:val="20"/>
      <w:szCs w:val="20"/>
    </w:rPr>
  </w:style>
  <w:style w:type="character" w:styleId="181">
    <w:name w:val="Footnote Text Char"/>
    <w:basedOn w:val="728"/>
    <w:link w:val="180"/>
    <w:uiPriority w:val="99"/>
    <w:semiHidden/>
    <w:pPr>
      <w:pBdr/>
      <w:spacing/>
      <w:ind/>
    </w:pPr>
    <w:rPr>
      <w:sz w:val="20"/>
      <w:szCs w:val="20"/>
    </w:rPr>
  </w:style>
  <w:style w:type="character" w:styleId="182">
    <w:name w:val="footnote reference"/>
    <w:basedOn w:val="728"/>
    <w:uiPriority w:val="99"/>
    <w:semiHidden/>
    <w:unhideWhenUsed/>
    <w:pPr>
      <w:pBdr/>
      <w:spacing/>
      <w:ind/>
    </w:pPr>
    <w:rPr>
      <w:vertAlign w:val="superscript"/>
    </w:rPr>
  </w:style>
  <w:style w:type="paragraph" w:styleId="183">
    <w:name w:val="endnote text"/>
    <w:basedOn w:val="721"/>
    <w:link w:val="184"/>
    <w:uiPriority w:val="99"/>
    <w:semiHidden/>
    <w:unhideWhenUsed/>
    <w:pPr>
      <w:pBdr/>
      <w:spacing w:after="0" w:line="240" w:lineRule="auto"/>
      <w:ind/>
    </w:pPr>
    <w:rPr>
      <w:sz w:val="20"/>
      <w:szCs w:val="20"/>
    </w:rPr>
  </w:style>
  <w:style w:type="character" w:styleId="184">
    <w:name w:val="Endnote Text Char"/>
    <w:basedOn w:val="728"/>
    <w:link w:val="183"/>
    <w:uiPriority w:val="99"/>
    <w:semiHidden/>
    <w:pPr>
      <w:pBdr/>
      <w:spacing/>
      <w:ind/>
    </w:pPr>
    <w:rPr>
      <w:sz w:val="20"/>
      <w:szCs w:val="20"/>
    </w:rPr>
  </w:style>
  <w:style w:type="character" w:styleId="185">
    <w:name w:val="endnote reference"/>
    <w:basedOn w:val="728"/>
    <w:uiPriority w:val="99"/>
    <w:semiHidden/>
    <w:unhideWhenUsed/>
    <w:pPr>
      <w:pBdr/>
      <w:spacing/>
      <w:ind/>
    </w:pPr>
    <w:rPr>
      <w:vertAlign w:val="superscript"/>
    </w:rPr>
  </w:style>
  <w:style w:type="paragraph" w:styleId="188">
    <w:name w:val="toc 1"/>
    <w:basedOn w:val="721"/>
    <w:next w:val="721"/>
    <w:uiPriority w:val="39"/>
    <w:unhideWhenUsed/>
    <w:pPr>
      <w:pBdr/>
      <w:spacing w:after="100"/>
      <w:ind/>
    </w:pPr>
  </w:style>
  <w:style w:type="paragraph" w:styleId="189">
    <w:name w:val="toc 2"/>
    <w:basedOn w:val="721"/>
    <w:next w:val="721"/>
    <w:uiPriority w:val="39"/>
    <w:unhideWhenUsed/>
    <w:pPr>
      <w:pBdr/>
      <w:spacing w:after="100"/>
      <w:ind w:left="220"/>
    </w:pPr>
  </w:style>
  <w:style w:type="paragraph" w:styleId="190">
    <w:name w:val="toc 3"/>
    <w:basedOn w:val="721"/>
    <w:next w:val="721"/>
    <w:uiPriority w:val="39"/>
    <w:unhideWhenUsed/>
    <w:pPr>
      <w:pBdr/>
      <w:spacing w:after="100"/>
      <w:ind w:left="440"/>
    </w:pPr>
  </w:style>
  <w:style w:type="paragraph" w:styleId="191">
    <w:name w:val="toc 4"/>
    <w:basedOn w:val="721"/>
    <w:next w:val="721"/>
    <w:uiPriority w:val="39"/>
    <w:unhideWhenUsed/>
    <w:pPr>
      <w:pBdr/>
      <w:spacing w:after="100"/>
      <w:ind w:left="660"/>
    </w:pPr>
  </w:style>
  <w:style w:type="paragraph" w:styleId="192">
    <w:name w:val="toc 5"/>
    <w:basedOn w:val="721"/>
    <w:next w:val="721"/>
    <w:uiPriority w:val="39"/>
    <w:unhideWhenUsed/>
    <w:pPr>
      <w:pBdr/>
      <w:spacing w:after="100"/>
      <w:ind w:left="880"/>
    </w:pPr>
  </w:style>
  <w:style w:type="paragraph" w:styleId="193">
    <w:name w:val="toc 6"/>
    <w:basedOn w:val="721"/>
    <w:next w:val="721"/>
    <w:uiPriority w:val="39"/>
    <w:unhideWhenUsed/>
    <w:pPr>
      <w:pBdr/>
      <w:spacing w:after="100"/>
      <w:ind w:left="1100"/>
    </w:pPr>
  </w:style>
  <w:style w:type="paragraph" w:styleId="194">
    <w:name w:val="toc 7"/>
    <w:basedOn w:val="721"/>
    <w:next w:val="721"/>
    <w:uiPriority w:val="39"/>
    <w:unhideWhenUsed/>
    <w:pPr>
      <w:pBdr/>
      <w:spacing w:after="100"/>
      <w:ind w:left="1320"/>
    </w:pPr>
  </w:style>
  <w:style w:type="paragraph" w:styleId="195">
    <w:name w:val="toc 8"/>
    <w:basedOn w:val="721"/>
    <w:next w:val="721"/>
    <w:uiPriority w:val="39"/>
    <w:unhideWhenUsed/>
    <w:pPr>
      <w:pBdr/>
      <w:spacing w:after="100"/>
      <w:ind w:left="1540"/>
    </w:pPr>
  </w:style>
  <w:style w:type="paragraph" w:styleId="196">
    <w:name w:val="toc 9"/>
    <w:basedOn w:val="721"/>
    <w:next w:val="721"/>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721"/>
    <w:next w:val="721"/>
    <w:uiPriority w:val="99"/>
    <w:unhideWhenUsed/>
    <w:pPr>
      <w:pBdr/>
      <w:spacing w:after="0" w:afterAutospacing="0"/>
      <w:ind/>
    </w:pPr>
  </w:style>
  <w:style w:type="paragraph" w:styleId="721" w:default="1">
    <w:name w:val="Normal"/>
    <w:qFormat/>
    <w:pPr>
      <w:pBdr/>
      <w:spacing/>
      <w:ind/>
    </w:pPr>
    <w:rPr>
      <w:rFonts w:asciiTheme="minorHAnsi" w:hAnsiTheme="minorHAnsi"/>
      <w:sz w:val="24"/>
      <w:szCs w:val="24"/>
    </w:rPr>
  </w:style>
  <w:style w:type="paragraph" w:styleId="722">
    <w:name w:val="Heading 1"/>
    <w:basedOn w:val="721"/>
    <w:next w:val="721"/>
    <w:qFormat/>
    <w:pPr>
      <w:keepNext w:val="true"/>
      <w:pBdr/>
      <w:spacing/>
      <w:ind/>
      <w:jc w:val="center"/>
      <w:outlineLvl w:val="0"/>
    </w:pPr>
    <w:rPr>
      <w:rFonts w:asciiTheme="majorHAnsi" w:hAnsiTheme="majorHAnsi"/>
      <w:b/>
      <w:sz w:val="22"/>
      <w:szCs w:val="20"/>
      <w:u w:val="single"/>
    </w:rPr>
  </w:style>
  <w:style w:type="paragraph" w:styleId="723">
    <w:name w:val="Heading 2"/>
    <w:basedOn w:val="721"/>
    <w:next w:val="721"/>
    <w:qFormat/>
    <w:pPr>
      <w:keepNext w:val="true"/>
      <w:pBdr/>
      <w:tabs>
        <w:tab w:val="right" w:leader="none" w:pos="9360"/>
      </w:tabs>
      <w:spacing/>
      <w:ind/>
      <w:outlineLvl w:val="1"/>
    </w:pPr>
    <w:rPr>
      <w:rFonts w:asciiTheme="majorHAnsi" w:hAnsiTheme="majorHAnsi"/>
      <w:b/>
      <w:caps/>
      <w:sz w:val="22"/>
      <w:szCs w:val="20"/>
      <w:u w:val="single"/>
    </w:rPr>
  </w:style>
  <w:style w:type="paragraph" w:styleId="724">
    <w:name w:val="Heading 3"/>
    <w:basedOn w:val="721"/>
    <w:next w:val="721"/>
    <w:qFormat/>
    <w:pPr>
      <w:keepNext w:val="true"/>
      <w:pBdr/>
      <w:tabs>
        <w:tab w:val="right" w:leader="none" w:pos="9360"/>
      </w:tabs>
      <w:spacing/>
      <w:ind/>
      <w:jc w:val="center"/>
      <w:outlineLvl w:val="2"/>
    </w:pPr>
    <w:rPr>
      <w:b/>
      <w:sz w:val="22"/>
      <w:szCs w:val="20"/>
    </w:rPr>
  </w:style>
  <w:style w:type="paragraph" w:styleId="725">
    <w:name w:val="Heading 5"/>
    <w:basedOn w:val="721"/>
    <w:next w:val="721"/>
    <w:semiHidden/>
    <w:unhideWhenUsed/>
    <w:qFormat/>
    <w:pPr>
      <w:keepNext w:val="true"/>
      <w:pBdr/>
      <w:spacing/>
      <w:ind/>
      <w:outlineLvl w:val="4"/>
    </w:pPr>
    <w:rPr>
      <w:b/>
      <w:szCs w:val="20"/>
      <w:u w:val="single"/>
    </w:rPr>
  </w:style>
  <w:style w:type="paragraph" w:styleId="726">
    <w:name w:val="Heading 6"/>
    <w:basedOn w:val="721"/>
    <w:next w:val="721"/>
    <w:semiHidden/>
    <w:unhideWhenUsed/>
    <w:qFormat/>
    <w:pPr>
      <w:keepNext w:val="true"/>
      <w:pBdr/>
      <w:tabs>
        <w:tab w:val="right" w:leader="none" w:pos="9360"/>
      </w:tabs>
      <w:spacing/>
      <w:ind/>
      <w:outlineLvl w:val="5"/>
    </w:pPr>
    <w:rPr>
      <w:b/>
      <w:bCs/>
      <w:sz w:val="22"/>
      <w:szCs w:val="20"/>
    </w:rPr>
  </w:style>
  <w:style w:type="paragraph" w:styleId="727">
    <w:name w:val="Heading 7"/>
    <w:basedOn w:val="721"/>
    <w:next w:val="721"/>
    <w:semiHidden/>
    <w:unhideWhenUsed/>
    <w:qFormat/>
    <w:pPr>
      <w:keepNext w:val="true"/>
      <w:pBdr/>
      <w:tabs>
        <w:tab w:val="right" w:leader="none" w:pos="9360"/>
      </w:tabs>
      <w:spacing/>
      <w:ind/>
      <w:jc w:val="both"/>
      <w:outlineLvl w:val="6"/>
    </w:pPr>
    <w:rPr>
      <w:b/>
      <w:sz w:val="22"/>
      <w:szCs w:val="20"/>
    </w:rPr>
  </w:style>
  <w:style w:type="character" w:styleId="728" w:default="1">
    <w:name w:val="Default Paragraph Font"/>
    <w:uiPriority w:val="1"/>
    <w:semiHidden/>
    <w:unhideWhenUsed/>
    <w:pPr>
      <w:pBdr/>
      <w:spacing/>
      <w:ind/>
    </w:pPr>
  </w:style>
  <w:style w:type="table" w:styleId="72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30" w:default="1">
    <w:name w:val="No List"/>
    <w:uiPriority w:val="99"/>
    <w:semiHidden/>
    <w:unhideWhenUsed/>
    <w:pPr>
      <w:pBdr/>
      <w:spacing/>
      <w:ind/>
    </w:pPr>
  </w:style>
  <w:style w:type="character" w:styleId="731">
    <w:name w:val="Hyperlink"/>
    <w:basedOn w:val="728"/>
    <w:semiHidden/>
    <w:pPr>
      <w:pBdr/>
      <w:spacing/>
      <w:ind/>
    </w:pPr>
    <w:rPr>
      <w:color w:val="0000ff"/>
      <w:u w:val="single"/>
    </w:rPr>
  </w:style>
  <w:style w:type="character" w:styleId="732">
    <w:name w:val="FollowedHyperlink"/>
    <w:basedOn w:val="728"/>
    <w:semiHidden/>
    <w:pPr>
      <w:pBdr/>
      <w:spacing/>
      <w:ind/>
    </w:pPr>
    <w:rPr>
      <w:color w:val="800080"/>
      <w:u w:val="single"/>
    </w:rPr>
  </w:style>
  <w:style w:type="character" w:styleId="733" w:customStyle="1">
    <w:name w:val="Header Char"/>
    <w:basedOn w:val="728"/>
    <w:link w:val="745"/>
    <w:uiPriority w:val="99"/>
    <w:qFormat/>
    <w:pPr>
      <w:pBdr/>
      <w:spacing/>
      <w:ind/>
    </w:pPr>
    <w:rPr>
      <w:sz w:val="24"/>
      <w:szCs w:val="24"/>
    </w:rPr>
  </w:style>
  <w:style w:type="character" w:styleId="734" w:customStyle="1">
    <w:name w:val="Footer Char"/>
    <w:basedOn w:val="728"/>
    <w:link w:val="746"/>
    <w:uiPriority w:val="99"/>
    <w:qFormat/>
    <w:pPr>
      <w:pBdr/>
      <w:spacing/>
      <w:ind/>
    </w:pPr>
    <w:rPr>
      <w:sz w:val="24"/>
      <w:szCs w:val="24"/>
    </w:rPr>
  </w:style>
  <w:style w:type="character" w:styleId="735" w:customStyle="1">
    <w:name w:val="Resume - body text Char"/>
    <w:basedOn w:val="728"/>
    <w:qFormat/>
    <w:pPr>
      <w:pBdr/>
      <w:spacing/>
      <w:ind/>
    </w:pPr>
    <w:rPr>
      <w:rFonts w:cs="Courier New" w:asciiTheme="minorHAnsi" w:hAnsiTheme="minorHAnsi"/>
      <w:sz w:val="19"/>
    </w:rPr>
  </w:style>
  <w:style w:type="character" w:styleId="736" w:customStyle="1">
    <w:name w:val="Balloon Text Char"/>
    <w:basedOn w:val="728"/>
    <w:link w:val="754"/>
    <w:uiPriority w:val="99"/>
    <w:semiHidden/>
    <w:qFormat/>
    <w:pPr>
      <w:pBdr/>
      <w:spacing/>
      <w:ind/>
    </w:pPr>
    <w:rPr>
      <w:rFonts w:ascii="Tahoma" w:hAnsi="Tahoma" w:cs="Tahoma"/>
      <w:sz w:val="16"/>
      <w:szCs w:val="16"/>
    </w:rPr>
  </w:style>
  <w:style w:type="character" w:styleId="737" w:customStyle="1">
    <w:name w:val="apple-converted-space"/>
    <w:basedOn w:val="728"/>
    <w:qFormat/>
    <w:pPr>
      <w:pBdr/>
      <w:spacing/>
      <w:ind/>
    </w:pPr>
  </w:style>
  <w:style w:type="paragraph" w:styleId="738" w:customStyle="1">
    <w:name w:val="Heading"/>
    <w:basedOn w:val="721"/>
    <w:next w:val="739"/>
    <w:qFormat/>
    <w:pPr>
      <w:keepNext w:val="true"/>
      <w:pBdr/>
      <w:spacing w:after="120" w:before="240"/>
      <w:ind/>
    </w:pPr>
    <w:rPr>
      <w:rFonts w:ascii="Liberation Sans" w:hAnsi="Liberation Sans" w:eastAsia="Noto Sans CJK SC" w:cs="Lohit Devanagari"/>
      <w:sz w:val="28"/>
      <w:szCs w:val="28"/>
    </w:rPr>
  </w:style>
  <w:style w:type="paragraph" w:styleId="739">
    <w:name w:val="Body Text"/>
    <w:basedOn w:val="721"/>
    <w:semiHidden/>
    <w:pPr>
      <w:pBdr/>
      <w:spacing/>
      <w:ind/>
    </w:pPr>
    <w:rPr>
      <w:sz w:val="22"/>
      <w:szCs w:val="20"/>
    </w:rPr>
  </w:style>
  <w:style w:type="paragraph" w:styleId="740">
    <w:name w:val="List"/>
    <w:basedOn w:val="739"/>
    <w:pPr>
      <w:pBdr/>
      <w:spacing/>
      <w:ind/>
    </w:pPr>
    <w:rPr>
      <w:rFonts w:cs="Lohit Devanagari"/>
    </w:rPr>
  </w:style>
  <w:style w:type="paragraph" w:styleId="741">
    <w:name w:val="Caption"/>
    <w:basedOn w:val="721"/>
    <w:qFormat/>
    <w:pPr>
      <w:suppressLineNumbers w:val="true"/>
      <w:pBdr/>
      <w:spacing w:after="120" w:before="120"/>
      <w:ind/>
    </w:pPr>
    <w:rPr>
      <w:rFonts w:cs="Lohit Devanagari"/>
      <w:i/>
      <w:iCs/>
    </w:rPr>
  </w:style>
  <w:style w:type="paragraph" w:styleId="742" w:customStyle="1">
    <w:name w:val="Index"/>
    <w:basedOn w:val="721"/>
    <w:qFormat/>
    <w:pPr>
      <w:suppressLineNumbers w:val="true"/>
      <w:pBdr/>
      <w:spacing/>
      <w:ind/>
    </w:pPr>
    <w:rPr>
      <w:rFonts w:cs="Lohit Devanagari"/>
    </w:rPr>
  </w:style>
  <w:style w:type="paragraph" w:styleId="743" w:customStyle="1">
    <w:name w:val="Technology categories"/>
    <w:basedOn w:val="753"/>
    <w:qFormat/>
    <w:pPr>
      <w:pBdr/>
      <w:spacing/>
      <w:ind/>
    </w:pPr>
    <w:rPr>
      <w:b/>
      <w:bCs/>
    </w:rPr>
  </w:style>
  <w:style w:type="paragraph" w:styleId="744" w:customStyle="1">
    <w:name w:val="Header and Footer"/>
    <w:basedOn w:val="721"/>
    <w:qFormat/>
    <w:pPr>
      <w:pBdr/>
      <w:spacing/>
      <w:ind/>
    </w:pPr>
  </w:style>
  <w:style w:type="paragraph" w:styleId="745">
    <w:name w:val="Header"/>
    <w:basedOn w:val="721"/>
    <w:link w:val="733"/>
    <w:uiPriority w:val="99"/>
    <w:unhideWhenUsed/>
    <w:pPr>
      <w:pBdr/>
      <w:tabs>
        <w:tab w:val="center" w:leader="none" w:pos="4680"/>
        <w:tab w:val="right" w:leader="none" w:pos="9360"/>
      </w:tabs>
      <w:spacing/>
      <w:ind/>
    </w:pPr>
  </w:style>
  <w:style w:type="paragraph" w:styleId="746">
    <w:name w:val="Footer"/>
    <w:basedOn w:val="721"/>
    <w:link w:val="734"/>
    <w:uiPriority w:val="99"/>
    <w:unhideWhenUsed/>
    <w:pPr>
      <w:pBdr/>
      <w:tabs>
        <w:tab w:val="center" w:leader="none" w:pos="4680"/>
        <w:tab w:val="right" w:leader="none" w:pos="9360"/>
      </w:tabs>
      <w:spacing/>
      <w:ind/>
    </w:pPr>
  </w:style>
  <w:style w:type="paragraph" w:styleId="747" w:customStyle="1">
    <w:name w:val="Name"/>
    <w:basedOn w:val="721"/>
    <w:qFormat/>
    <w:pPr>
      <w:pBdr/>
      <w:spacing w:after="80"/>
      <w:ind/>
      <w:jc w:val="center"/>
    </w:pPr>
    <w:rPr>
      <w:rFonts w:cs="Courier New" w:asciiTheme="majorHAnsi" w:hAnsiTheme="majorHAnsi"/>
      <w:b/>
      <w:spacing w:val="20"/>
      <w:sz w:val="36"/>
      <w:szCs w:val="38"/>
    </w:rPr>
  </w:style>
  <w:style w:type="paragraph" w:styleId="748" w:customStyle="1">
    <w:name w:val="Address"/>
    <w:basedOn w:val="721"/>
    <w:qFormat/>
    <w:pPr>
      <w:pBdr/>
      <w:spacing w:after="180"/>
      <w:ind/>
      <w:jc w:val="center"/>
    </w:pPr>
    <w:rPr>
      <w:rFonts w:cs="Courier New"/>
      <w:sz w:val="19"/>
      <w:szCs w:val="19"/>
    </w:rPr>
  </w:style>
  <w:style w:type="paragraph" w:styleId="749" w:customStyle="1">
    <w:name w:val="Job Target"/>
    <w:basedOn w:val="721"/>
    <w:qFormat/>
    <w:pPr>
      <w:pBdr/>
      <w:shd w:val="clear" w:color="auto" w:fill="d9d9d9" w:themeFill="background1" w:themeFillShade="D9"/>
      <w:spacing w:after="120" w:before="120"/>
      <w:ind/>
      <w:jc w:val="center"/>
    </w:pPr>
    <w:rPr>
      <w:rFonts w:eastAsia="MS Mincho" w:cs="Tahoma" w:asciiTheme="majorHAnsi" w:hAnsiTheme="majorHAnsi"/>
      <w:b/>
      <w:i/>
      <w:iCs/>
      <w:sz w:val="23"/>
      <w:szCs w:val="23"/>
    </w:rPr>
  </w:style>
  <w:style w:type="paragraph" w:styleId="750" w:customStyle="1">
    <w:name w:val="Resume Section Header"/>
    <w:basedOn w:val="721"/>
    <w:qFormat/>
    <w:pPr>
      <w:pBdr>
        <w:top w:val="single" w:color="000000" w:sz="6" w:space="1"/>
      </w:pBdr>
      <w:spacing w:after="180" w:before="180"/>
      <w:ind/>
      <w:jc w:val="center"/>
    </w:pPr>
    <w:rPr>
      <w:rFonts w:cs="Courier New" w:asciiTheme="majorHAnsi" w:hAnsiTheme="majorHAnsi"/>
      <w:b/>
      <w:szCs w:val="20"/>
    </w:rPr>
  </w:style>
  <w:style w:type="paragraph" w:styleId="751" w:customStyle="1">
    <w:name w:val="Submit Resume"/>
    <w:basedOn w:val="721"/>
    <w:qFormat/>
    <w:pPr>
      <w:pBdr/>
      <w:spacing w:before="200"/>
      <w:ind/>
    </w:pPr>
    <w:rPr>
      <w:rFonts w:ascii="Bookman Old Style" w:hAnsi="Bookman Old Style" w:cs="MS Shell Dlg"/>
      <w:i/>
      <w:color w:val="333399"/>
      <w:sz w:val="18"/>
      <w:szCs w:val="15"/>
    </w:rPr>
  </w:style>
  <w:style w:type="paragraph" w:styleId="752" w:customStyle="1">
    <w:name w:val="Bullet Points"/>
    <w:basedOn w:val="721"/>
    <w:qFormat/>
    <w:pPr>
      <w:keepNext w:val="true"/>
      <w:pBdr/>
      <w:spacing w:after="40" w:before="40"/>
      <w:ind/>
    </w:pPr>
    <w:rPr>
      <w:rFonts w:eastAsia="MS Mincho" w:cs="Tahoma"/>
      <w:spacing w:val="-2"/>
      <w:sz w:val="19"/>
      <w:szCs w:val="19"/>
    </w:rPr>
  </w:style>
  <w:style w:type="paragraph" w:styleId="753" w:customStyle="1">
    <w:name w:val="Resume - body text"/>
    <w:basedOn w:val="721"/>
    <w:qFormat/>
    <w:pPr>
      <w:pBdr/>
      <w:spacing w:before="80"/>
      <w:ind/>
    </w:pPr>
    <w:rPr>
      <w:rFonts w:cs="Courier New"/>
      <w:sz w:val="19"/>
      <w:szCs w:val="20"/>
    </w:rPr>
  </w:style>
  <w:style w:type="paragraph" w:styleId="754">
    <w:name w:val="Balloon Text"/>
    <w:basedOn w:val="721"/>
    <w:link w:val="736"/>
    <w:uiPriority w:val="99"/>
    <w:semiHidden/>
    <w:unhideWhenUsed/>
    <w:qFormat/>
    <w:pPr>
      <w:pBdr/>
      <w:spacing/>
      <w:ind/>
    </w:pPr>
    <w:rPr>
      <w:rFonts w:ascii="Tahoma" w:hAnsi="Tahoma" w:cs="Tahoma"/>
      <w:sz w:val="16"/>
      <w:szCs w:val="16"/>
    </w:rPr>
  </w:style>
  <w:style w:type="paragraph" w:styleId="755" w:customStyle="1">
    <w:name w:val="Table Contents"/>
    <w:basedOn w:val="721"/>
    <w:qFormat/>
    <w:pPr>
      <w:suppressLineNumbers w:val="true"/>
      <w:pBdr/>
      <w:spacing/>
      <w:ind/>
    </w:pPr>
  </w:style>
  <w:style w:type="paragraph" w:styleId="756" w:customStyle="1">
    <w:name w:val="Table Heading"/>
    <w:basedOn w:val="755"/>
    <w:qFormat/>
    <w:pPr>
      <w:pBdr/>
      <w:spacing/>
      <w:ind/>
      <w:jc w:val="center"/>
    </w:pPr>
    <w:rPr>
      <w:b/>
      <w:bCs/>
    </w:rPr>
  </w:style>
  <w:style w:type="table" w:styleId="757">
    <w:name w:val="Table Grid"/>
    <w:basedOn w:val="729"/>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hyperlink" Target="https://michaeloneil.nam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Verdana"/>
        <a:ea typeface="Arial"/>
        <a:cs typeface="Arial"/>
      </a:majorFont>
      <a:minorFont>
        <a:latin typeface="Verdan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D544B6-D2FF-444C-AD42-78CA92E5CDD2}">
  <ds:schemaRefs>
    <ds:schemaRef ds:uri="http://schemas.openxmlformats.org/officeDocument/2006/bibliography"/>
  </ds:schemaRefs>
</ds:datastoreItem>
</file>

<file path=customXml/itemProps2.xml><?xml version="1.0" encoding="utf-8"?>
<ds:datastoreItem xmlns:ds="http://schemas.openxmlformats.org/officeDocument/2006/customXml" ds:itemID="{850E15C7-2A84-40C1-A04F-FF172A07F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ONLYOFFICE/8.3.0.97</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en-US</dc:language>
  <cp:revision>18</cp:revision>
  <dcterms:created xsi:type="dcterms:W3CDTF">2019-09-03T05:36:00Z</dcterms:created>
  <dcterms:modified xsi:type="dcterms:W3CDTF">2025-03-05T00:35:36Z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TemplateID">
    <vt:lpwstr>TC103779679990</vt:lpwstr>
  </property>
</Properties>
</file>